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6ED84" w14:textId="4204356B" w:rsidR="00CB40E6" w:rsidRPr="0091388F" w:rsidRDefault="007C3C3A">
      <w:pPr>
        <w:tabs>
          <w:tab w:val="left" w:pos="567"/>
        </w:tabs>
        <w:overflowPunct/>
        <w:autoSpaceDE/>
        <w:autoSpaceDN/>
        <w:snapToGrid w:val="0"/>
        <w:spacing w:after="0"/>
        <w:textAlignment w:val="auto"/>
        <w:rPr>
          <w:rFonts w:ascii="Arial" w:eastAsia="MS Mincho" w:hAnsi="Arial" w:cs="Arial"/>
          <w:b/>
          <w:sz w:val="24"/>
          <w:szCs w:val="28"/>
        </w:rPr>
      </w:pPr>
      <w:r w:rsidRPr="0091388F">
        <w:rPr>
          <w:rFonts w:ascii="Arial" w:hAnsi="Arial" w:cs="Arial"/>
          <w:b/>
          <w:sz w:val="24"/>
          <w:szCs w:val="28"/>
        </w:rPr>
        <w:t xml:space="preserve">3GPP </w:t>
      </w:r>
      <w:r w:rsidR="001C18EB" w:rsidRPr="0091388F">
        <w:rPr>
          <w:rFonts w:ascii="Arial" w:hAnsi="Arial" w:cs="Arial"/>
          <w:b/>
          <w:sz w:val="24"/>
          <w:szCs w:val="28"/>
        </w:rPr>
        <w:t xml:space="preserve">TSG </w:t>
      </w:r>
      <w:r w:rsidR="004B3C92" w:rsidRPr="0091388F">
        <w:rPr>
          <w:rFonts w:ascii="Arial" w:hAnsi="Arial" w:cs="Arial"/>
          <w:b/>
          <w:sz w:val="24"/>
          <w:szCs w:val="28"/>
        </w:rPr>
        <w:t>RAN</w:t>
      </w:r>
      <w:r w:rsidR="00654A7F" w:rsidRPr="0091388F">
        <w:rPr>
          <w:rFonts w:ascii="Arial" w:hAnsi="Arial" w:cs="Arial"/>
          <w:b/>
          <w:sz w:val="24"/>
          <w:szCs w:val="28"/>
        </w:rPr>
        <w:t xml:space="preserve"> Meeting #</w:t>
      </w:r>
      <w:r w:rsidR="00DA1DCB" w:rsidRPr="0091388F">
        <w:rPr>
          <w:rFonts w:ascii="Arial" w:hAnsi="Arial" w:cs="Arial"/>
          <w:b/>
          <w:sz w:val="24"/>
          <w:szCs w:val="28"/>
        </w:rPr>
        <w:t>113</w:t>
      </w:r>
      <w:r w:rsidR="009960C6" w:rsidRPr="0091388F">
        <w:rPr>
          <w:rFonts w:ascii="Arial" w:hAnsi="Arial" w:cs="Arial"/>
          <w:b/>
          <w:sz w:val="24"/>
          <w:szCs w:val="28"/>
        </w:rPr>
        <w:t>bis</w:t>
      </w:r>
      <w:r w:rsidR="00DA1DCB" w:rsidRPr="0091388F">
        <w:rPr>
          <w:rFonts w:ascii="Arial" w:hAnsi="Arial" w:cs="Arial"/>
          <w:b/>
          <w:sz w:val="24"/>
          <w:szCs w:val="28"/>
        </w:rPr>
        <w:t>-e</w:t>
      </w:r>
      <w:r w:rsidR="005B2698" w:rsidRPr="0091388F">
        <w:rPr>
          <w:rFonts w:ascii="Arial" w:eastAsia="MS Mincho" w:hAnsi="Arial" w:cs="Arial"/>
          <w:b/>
          <w:sz w:val="24"/>
          <w:szCs w:val="28"/>
        </w:rPr>
        <w:tab/>
      </w:r>
      <w:r w:rsidR="00EF6918" w:rsidRPr="0091388F">
        <w:rPr>
          <w:rFonts w:ascii="Arial" w:eastAsia="MS Mincho" w:hAnsi="Arial" w:cs="Arial" w:hint="eastAsia"/>
          <w:b/>
          <w:sz w:val="24"/>
          <w:szCs w:val="28"/>
        </w:rPr>
        <w:tab/>
      </w:r>
      <w:r w:rsidR="00DA1DCB" w:rsidRPr="0091388F">
        <w:rPr>
          <w:rFonts w:ascii="Arial" w:eastAsia="MS Mincho" w:hAnsi="Arial" w:cs="Arial"/>
          <w:b/>
          <w:sz w:val="24"/>
          <w:szCs w:val="28"/>
        </w:rPr>
        <w:tab/>
      </w:r>
      <w:r w:rsidR="00DA1DCB" w:rsidRPr="0091388F">
        <w:rPr>
          <w:rFonts w:ascii="Arial" w:eastAsia="MS Mincho" w:hAnsi="Arial" w:cs="Arial"/>
          <w:b/>
          <w:sz w:val="24"/>
          <w:szCs w:val="28"/>
        </w:rPr>
        <w:tab/>
      </w:r>
      <w:r w:rsidR="00A478DD" w:rsidRPr="0091388F">
        <w:rPr>
          <w:rFonts w:ascii="Arial" w:eastAsia="MS Mincho" w:hAnsi="Arial" w:cs="Arial"/>
          <w:b/>
          <w:sz w:val="24"/>
          <w:szCs w:val="28"/>
        </w:rPr>
        <w:tab/>
      </w:r>
      <w:r w:rsidR="00A478DD" w:rsidRPr="0091388F">
        <w:rPr>
          <w:rFonts w:ascii="Arial" w:eastAsia="MS Mincho" w:hAnsi="Arial" w:cs="Arial"/>
          <w:b/>
          <w:sz w:val="24"/>
          <w:szCs w:val="28"/>
        </w:rPr>
        <w:tab/>
      </w:r>
      <w:r w:rsidR="0091388F" w:rsidRPr="0091388F">
        <w:rPr>
          <w:rFonts w:ascii="Arial" w:hAnsi="Arial" w:cs="Arial"/>
          <w:b/>
          <w:sz w:val="24"/>
          <w:szCs w:val="28"/>
        </w:rPr>
        <w:t>R2-2103911</w:t>
      </w:r>
    </w:p>
    <w:p w14:paraId="4402CCA0" w14:textId="77777777" w:rsidR="00CB40E6" w:rsidRPr="0091388F" w:rsidRDefault="00DA1DCB" w:rsidP="008B0082">
      <w:pPr>
        <w:tabs>
          <w:tab w:val="left" w:pos="567"/>
        </w:tabs>
        <w:rPr>
          <w:rFonts w:ascii="Arial" w:hAnsi="Arial" w:cs="Arial"/>
          <w:b/>
          <w:sz w:val="24"/>
          <w:szCs w:val="28"/>
        </w:rPr>
      </w:pPr>
      <w:r w:rsidRPr="0091388F">
        <w:rPr>
          <w:rFonts w:ascii="Arial" w:hAnsi="Arial" w:cs="Arial"/>
          <w:b/>
          <w:sz w:val="24"/>
          <w:szCs w:val="28"/>
        </w:rPr>
        <w:t xml:space="preserve">Online, </w:t>
      </w:r>
      <w:r w:rsidR="009960C6" w:rsidRPr="0091388F">
        <w:rPr>
          <w:rFonts w:ascii="Arial" w:hAnsi="Arial" w:cs="Arial"/>
          <w:b/>
          <w:sz w:val="24"/>
          <w:szCs w:val="28"/>
        </w:rPr>
        <w:t>12</w:t>
      </w:r>
      <w:r w:rsidRPr="0091388F">
        <w:rPr>
          <w:rFonts w:ascii="Arial" w:hAnsi="Arial" w:cs="Arial"/>
          <w:b/>
          <w:sz w:val="24"/>
          <w:szCs w:val="28"/>
        </w:rPr>
        <w:t xml:space="preserve"> </w:t>
      </w:r>
      <w:r w:rsidR="00053C50" w:rsidRPr="0091388F">
        <w:rPr>
          <w:rFonts w:ascii="Arial" w:hAnsi="Arial" w:cs="Arial"/>
          <w:b/>
          <w:sz w:val="24"/>
          <w:szCs w:val="28"/>
        </w:rPr>
        <w:t>-</w:t>
      </w:r>
      <w:r w:rsidRPr="0091388F">
        <w:rPr>
          <w:rFonts w:ascii="Arial" w:hAnsi="Arial" w:cs="Arial"/>
          <w:b/>
          <w:sz w:val="24"/>
          <w:szCs w:val="28"/>
        </w:rPr>
        <w:t xml:space="preserve"> </w:t>
      </w:r>
      <w:r w:rsidR="009960C6" w:rsidRPr="0091388F">
        <w:rPr>
          <w:rFonts w:ascii="Arial" w:hAnsi="Arial" w:cs="Arial"/>
          <w:b/>
          <w:sz w:val="24"/>
          <w:szCs w:val="28"/>
        </w:rPr>
        <w:t>20</w:t>
      </w:r>
      <w:r w:rsidRPr="0091388F">
        <w:rPr>
          <w:rFonts w:ascii="Arial" w:hAnsi="Arial" w:cs="Arial"/>
          <w:b/>
          <w:sz w:val="24"/>
          <w:szCs w:val="28"/>
        </w:rPr>
        <w:t xml:space="preserve"> </w:t>
      </w:r>
      <w:r w:rsidR="009960C6" w:rsidRPr="0091388F">
        <w:rPr>
          <w:rFonts w:ascii="Arial" w:hAnsi="Arial" w:cs="Arial"/>
          <w:b/>
          <w:sz w:val="24"/>
          <w:szCs w:val="28"/>
        </w:rPr>
        <w:t>April</w:t>
      </w:r>
      <w:r w:rsidRPr="0091388F">
        <w:rPr>
          <w:rFonts w:ascii="Arial" w:hAnsi="Arial" w:cs="Arial"/>
          <w:b/>
          <w:sz w:val="24"/>
          <w:szCs w:val="28"/>
        </w:rPr>
        <w:t>, 2021</w:t>
      </w:r>
    </w:p>
    <w:p w14:paraId="3A70F0A4" w14:textId="6687F9E4" w:rsidR="00A67875" w:rsidRPr="00A304A0" w:rsidRDefault="00CB40E6">
      <w:pPr>
        <w:tabs>
          <w:tab w:val="left" w:pos="567"/>
        </w:tabs>
        <w:spacing w:after="60"/>
        <w:rPr>
          <w:rFonts w:ascii="Arial" w:hAnsi="Arial"/>
          <w:b/>
          <w:lang w:val="en-US"/>
        </w:rPr>
      </w:pPr>
      <w:r w:rsidRPr="6655CCBB">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1944CA">
        <w:rPr>
          <w:rFonts w:ascii="Arial" w:hAnsi="Arial"/>
          <w:b/>
          <w:lang w:val="en-US"/>
        </w:rPr>
        <w:t>8.14.2.2</w:t>
      </w:r>
    </w:p>
    <w:p w14:paraId="19CC873E" w14:textId="77777777" w:rsidR="00CB40E6" w:rsidRPr="00A304A0" w:rsidRDefault="00F35990" w:rsidP="0019460F">
      <w:pPr>
        <w:tabs>
          <w:tab w:val="left" w:pos="567"/>
        </w:tabs>
        <w:spacing w:after="60"/>
        <w:rPr>
          <w:rFonts w:ascii="Arial" w:hAnsi="Arial"/>
        </w:rPr>
      </w:pPr>
      <w:r w:rsidRPr="6655CCBB">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sidRPr="6655CCBB">
        <w:rPr>
          <w:rFonts w:ascii="Arial" w:hAnsi="Arial"/>
          <w:b/>
        </w:rPr>
        <w:t>Huawei, HiSilicon</w:t>
      </w:r>
    </w:p>
    <w:p w14:paraId="566D09D3" w14:textId="3EBA30F6" w:rsidR="00BD7C2A" w:rsidRPr="00A304A0" w:rsidRDefault="00CB40E6" w:rsidP="0019460F">
      <w:pPr>
        <w:tabs>
          <w:tab w:val="left" w:pos="567"/>
        </w:tabs>
        <w:spacing w:after="60"/>
        <w:rPr>
          <w:rFonts w:ascii="Arial" w:hAnsi="Arial"/>
        </w:rPr>
      </w:pPr>
      <w:r w:rsidRPr="6655CCBB">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proofErr w:type="spellStart"/>
      <w:r w:rsidR="00A47EB7" w:rsidRPr="00A47EB7">
        <w:rPr>
          <w:rFonts w:ascii="Arial" w:hAnsi="Arial"/>
          <w:b/>
        </w:rPr>
        <w:t>QoE</w:t>
      </w:r>
      <w:proofErr w:type="spellEnd"/>
      <w:r w:rsidR="00A47EB7" w:rsidRPr="00A47EB7">
        <w:rPr>
          <w:rFonts w:ascii="Arial" w:hAnsi="Arial"/>
          <w:b/>
        </w:rPr>
        <w:t xml:space="preserve"> measurement h</w:t>
      </w:r>
      <w:bookmarkStart w:id="1" w:name="_GoBack"/>
      <w:bookmarkEnd w:id="1"/>
      <w:r w:rsidR="00A47EB7" w:rsidRPr="00A47EB7">
        <w:rPr>
          <w:rFonts w:ascii="Arial" w:hAnsi="Arial"/>
          <w:b/>
        </w:rPr>
        <w:t>andling at RAN overload</w:t>
      </w:r>
    </w:p>
    <w:p w14:paraId="301EB540" w14:textId="5398EC0F" w:rsidR="004B3C92" w:rsidRPr="00A304A0" w:rsidRDefault="0019460F" w:rsidP="0019460F">
      <w:pPr>
        <w:tabs>
          <w:tab w:val="left" w:pos="567"/>
        </w:tabs>
        <w:spacing w:after="60"/>
        <w:rPr>
          <w:rFonts w:ascii="Arial" w:hAnsi="Arial"/>
        </w:rPr>
      </w:pPr>
      <w:r w:rsidRPr="6655CCBB">
        <w:rPr>
          <w:rFonts w:ascii="Arial" w:hAnsi="Arial"/>
          <w:b/>
        </w:rPr>
        <w:t>WID/SID</w:t>
      </w:r>
      <w:r w:rsidR="004B3C92" w:rsidRPr="6655CCBB">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proofErr w:type="spellStart"/>
      <w:r w:rsidR="00BC723B" w:rsidRPr="00BC723B">
        <w:rPr>
          <w:rFonts w:ascii="Arial" w:hAnsi="Arial"/>
          <w:b/>
        </w:rPr>
        <w:t>NR_</w:t>
      </w:r>
      <w:r w:rsidR="00BC723B">
        <w:rPr>
          <w:rFonts w:ascii="Arial" w:hAnsi="Arial"/>
          <w:b/>
        </w:rPr>
        <w:t>QoE</w:t>
      </w:r>
      <w:r w:rsidR="00BC723B" w:rsidRPr="00BC723B">
        <w:rPr>
          <w:rFonts w:ascii="Arial" w:hAnsi="Arial"/>
          <w:b/>
        </w:rPr>
        <w:t>_enh</w:t>
      </w:r>
      <w:proofErr w:type="spellEnd"/>
      <w:r w:rsidR="00BC723B" w:rsidRPr="00BC723B">
        <w:rPr>
          <w:rFonts w:ascii="Arial" w:hAnsi="Arial"/>
          <w:b/>
        </w:rPr>
        <w:t>-Core</w:t>
      </w:r>
    </w:p>
    <w:p w14:paraId="251C2AAC" w14:textId="77777777" w:rsidR="00D62905" w:rsidRPr="00A304A0" w:rsidRDefault="0019460F">
      <w:pPr>
        <w:tabs>
          <w:tab w:val="left" w:pos="567"/>
        </w:tabs>
        <w:spacing w:after="60"/>
        <w:rPr>
          <w:rFonts w:ascii="Arial" w:hAnsi="Arial"/>
          <w:b/>
        </w:rPr>
      </w:pPr>
      <w:r w:rsidRPr="6655CCBB">
        <w:rPr>
          <w:rFonts w:ascii="Arial" w:hAnsi="Arial"/>
          <w:b/>
        </w:rPr>
        <w:t>Document for</w:t>
      </w:r>
      <w:r w:rsidR="00D62905" w:rsidRPr="6655CCBB">
        <w:rPr>
          <w:rFonts w:ascii="Arial" w:hAnsi="Arial"/>
          <w:b/>
        </w:rPr>
        <w:t>:</w:t>
      </w:r>
      <w:r w:rsidR="00D62905" w:rsidRPr="00A304A0">
        <w:rPr>
          <w:rFonts w:ascii="Arial" w:hAnsi="Arial"/>
          <w:b/>
        </w:rPr>
        <w:tab/>
      </w:r>
      <w:r w:rsidR="00D62905" w:rsidRPr="00A304A0">
        <w:rPr>
          <w:rFonts w:ascii="Arial" w:hAnsi="Arial"/>
          <w:b/>
        </w:rPr>
        <w:tab/>
      </w:r>
      <w:r w:rsidRPr="6655CCBB">
        <w:rPr>
          <w:rFonts w:ascii="Arial" w:hAnsi="Arial"/>
          <w:b/>
        </w:rPr>
        <w:t>Discussion and Decision</w:t>
      </w:r>
    </w:p>
    <w:p w14:paraId="449DDAD5" w14:textId="77777777" w:rsidR="00CB40E6" w:rsidRPr="00A304A0" w:rsidRDefault="00CB40E6" w:rsidP="00F35990">
      <w:pPr>
        <w:pBdr>
          <w:bottom w:val="single" w:sz="12" w:space="1" w:color="auto"/>
        </w:pBdr>
        <w:tabs>
          <w:tab w:val="left" w:pos="567"/>
        </w:tabs>
      </w:pPr>
    </w:p>
    <w:p w14:paraId="76E0E8C1" w14:textId="77777777" w:rsidR="00CB40E6" w:rsidRPr="00A304A0" w:rsidRDefault="004F7FE5" w:rsidP="001405E2">
      <w:pPr>
        <w:pStyle w:val="Heading3"/>
      </w:pPr>
      <w:r w:rsidRPr="00A304A0">
        <w:t>1</w:t>
      </w:r>
      <w:r w:rsidRPr="00A304A0">
        <w:tab/>
      </w:r>
      <w:r w:rsidR="004B3C92" w:rsidRPr="00A304A0">
        <w:t>Introduction</w:t>
      </w:r>
    </w:p>
    <w:p w14:paraId="3FA54D1A" w14:textId="0335E847" w:rsidR="001944CA" w:rsidRDefault="001944CA" w:rsidP="001944CA">
      <w:pPr>
        <w:jc w:val="both"/>
      </w:pPr>
      <w:r>
        <w:t>In R</w:t>
      </w:r>
      <w:r w:rsidRPr="00CA2E94">
        <w:t>AN#</w:t>
      </w:r>
      <w:r>
        <w:t>91</w:t>
      </w:r>
      <w:r w:rsidRPr="00CA2E94">
        <w:t xml:space="preserve"> me</w:t>
      </w:r>
      <w:r>
        <w:t xml:space="preserve">eting, a new WID on NR </w:t>
      </w:r>
      <w:proofErr w:type="spellStart"/>
      <w:r>
        <w:t>QoE</w:t>
      </w:r>
      <w:proofErr w:type="spellEnd"/>
      <w:r>
        <w:t xml:space="preserve"> management and optimizations for diverse services [1]. The objectives of this WID includes the followings:</w:t>
      </w:r>
    </w:p>
    <w:tbl>
      <w:tblPr>
        <w:tblStyle w:val="TableGrid"/>
        <w:tblW w:w="0" w:type="auto"/>
        <w:tblLook w:val="04A0" w:firstRow="1" w:lastRow="0" w:firstColumn="1" w:lastColumn="0" w:noHBand="0" w:noVBand="1"/>
      </w:tblPr>
      <w:tblGrid>
        <w:gridCol w:w="9628"/>
      </w:tblGrid>
      <w:tr w:rsidR="001944CA" w14:paraId="11C71705" w14:textId="77777777" w:rsidTr="001944CA">
        <w:tc>
          <w:tcPr>
            <w:tcW w:w="9628" w:type="dxa"/>
          </w:tcPr>
          <w:p w14:paraId="77ECB36A" w14:textId="77777777" w:rsidR="001944CA" w:rsidRPr="001944CA" w:rsidRDefault="001944CA" w:rsidP="001944CA">
            <w:pPr>
              <w:numPr>
                <w:ilvl w:val="0"/>
                <w:numId w:val="14"/>
              </w:numPr>
              <w:spacing w:after="0"/>
              <w:jc w:val="both"/>
              <w:rPr>
                <w:rFonts w:eastAsia="宋体"/>
                <w:bCs/>
                <w:lang w:val="en-US" w:eastAsia="zh-CN"/>
              </w:rPr>
            </w:pPr>
            <w:r w:rsidRPr="001944CA">
              <w:rPr>
                <w:rFonts w:eastAsia="宋体"/>
                <w:bCs/>
                <w:lang w:val="en-US" w:eastAsia="zh-CN"/>
              </w:rPr>
              <w:t xml:space="preserve">Specify </w:t>
            </w:r>
            <w:r w:rsidRPr="001944CA">
              <w:rPr>
                <w:rFonts w:eastAsia="宋体" w:hint="eastAsia"/>
                <w:bCs/>
                <w:lang w:val="en-US" w:eastAsia="zh-CN"/>
              </w:rPr>
              <w:t>the</w:t>
            </w:r>
            <w:r w:rsidRPr="001944CA">
              <w:rPr>
                <w:rFonts w:eastAsia="宋体"/>
                <w:bCs/>
                <w:lang w:val="en-US" w:eastAsia="zh-CN"/>
              </w:rPr>
              <w:t xml:space="preserve"> </w:t>
            </w:r>
            <w:r w:rsidRPr="001944CA">
              <w:rPr>
                <w:rFonts w:eastAsia="宋体" w:hint="eastAsia"/>
                <w:bCs/>
                <w:lang w:val="en-US" w:eastAsia="zh-CN"/>
              </w:rPr>
              <w:t xml:space="preserve">support for </w:t>
            </w:r>
            <w:proofErr w:type="spellStart"/>
            <w:r w:rsidRPr="001944CA">
              <w:rPr>
                <w:rFonts w:eastAsia="宋体" w:hint="eastAsia"/>
                <w:bCs/>
                <w:lang w:val="en-US" w:eastAsia="zh-CN"/>
              </w:rPr>
              <w:t>QoE</w:t>
            </w:r>
            <w:proofErr w:type="spellEnd"/>
            <w:r w:rsidRPr="001944CA">
              <w:rPr>
                <w:rFonts w:eastAsia="宋体" w:hint="eastAsia"/>
                <w:bCs/>
                <w:lang w:val="en-US" w:eastAsia="zh-CN"/>
              </w:rPr>
              <w:t xml:space="preserve"> measurement collection </w:t>
            </w:r>
            <w:r w:rsidRPr="001944CA">
              <w:rPr>
                <w:rFonts w:eastAsia="宋体" w:hint="eastAsia"/>
                <w:bCs/>
                <w:lang w:eastAsia="zh-CN"/>
              </w:rPr>
              <w:t xml:space="preserve">in NR </w:t>
            </w:r>
            <w:r w:rsidRPr="001944CA">
              <w:rPr>
                <w:rFonts w:eastAsia="宋体"/>
                <w:lang w:eastAsia="en-GB"/>
              </w:rPr>
              <w:t>standalone</w:t>
            </w:r>
            <w:r w:rsidRPr="001944CA">
              <w:rPr>
                <w:rFonts w:eastAsia="宋体" w:hint="eastAsia"/>
                <w:bCs/>
                <w:lang w:eastAsia="zh-CN"/>
              </w:rPr>
              <w:t xml:space="preserve"> mode</w:t>
            </w:r>
            <w:r w:rsidRPr="001944CA">
              <w:rPr>
                <w:rFonts w:eastAsia="宋体" w:hint="eastAsia"/>
                <w:bCs/>
                <w:lang w:val="en-US" w:eastAsia="zh-CN"/>
              </w:rPr>
              <w:t xml:space="preserve">. </w:t>
            </w:r>
            <w:r w:rsidRPr="001944CA">
              <w:rPr>
                <w:rFonts w:eastAsia="宋体"/>
                <w:bCs/>
                <w:lang w:val="en-US" w:eastAsia="en-GB"/>
              </w:rPr>
              <w:t>[RAN</w:t>
            </w:r>
            <w:r w:rsidRPr="001944CA">
              <w:rPr>
                <w:rFonts w:eastAsia="宋体" w:hint="eastAsia"/>
                <w:bCs/>
                <w:lang w:val="en-US" w:eastAsia="zh-CN"/>
              </w:rPr>
              <w:t>2, RAN3</w:t>
            </w:r>
            <w:r w:rsidRPr="001944CA">
              <w:rPr>
                <w:rFonts w:eastAsia="宋体"/>
                <w:bCs/>
                <w:lang w:val="en-US" w:eastAsia="en-GB"/>
              </w:rPr>
              <w:t>]</w:t>
            </w:r>
          </w:p>
          <w:p w14:paraId="4EABF2A0" w14:textId="77777777" w:rsidR="001944CA" w:rsidRPr="001944CA" w:rsidRDefault="001944CA" w:rsidP="001944CA">
            <w:pPr>
              <w:numPr>
                <w:ilvl w:val="0"/>
                <w:numId w:val="15"/>
              </w:numPr>
              <w:spacing w:after="0"/>
              <w:rPr>
                <w:rFonts w:eastAsia="宋体"/>
                <w:bCs/>
                <w:lang w:eastAsia="zh-CN"/>
              </w:rPr>
            </w:pPr>
            <w:r w:rsidRPr="001944CA">
              <w:rPr>
                <w:rFonts w:eastAsia="宋体" w:hint="eastAsia"/>
                <w:bCs/>
                <w:lang w:eastAsia="zh-CN"/>
              </w:rPr>
              <w:t xml:space="preserve">Specify </w:t>
            </w:r>
            <w:r w:rsidRPr="001944CA">
              <w:rPr>
                <w:rFonts w:eastAsia="宋体"/>
                <w:bCs/>
                <w:lang w:eastAsia="zh-CN"/>
              </w:rPr>
              <w:t>configuration, activation,</w:t>
            </w:r>
            <w:r w:rsidRPr="001944CA">
              <w:rPr>
                <w:rFonts w:eastAsia="宋体" w:hint="eastAsia"/>
                <w:bCs/>
                <w:lang w:eastAsia="zh-CN"/>
              </w:rPr>
              <w:t xml:space="preserve"> and de</w:t>
            </w:r>
            <w:r w:rsidRPr="001944CA">
              <w:rPr>
                <w:rFonts w:eastAsia="宋体"/>
                <w:bCs/>
                <w:lang w:eastAsia="zh-CN"/>
              </w:rPr>
              <w:t>activation</w:t>
            </w:r>
            <w:r w:rsidRPr="001944CA">
              <w:rPr>
                <w:rFonts w:eastAsia="宋体" w:hint="eastAsia"/>
                <w:bCs/>
                <w:lang w:eastAsia="zh-CN"/>
              </w:rPr>
              <w:t xml:space="preserve"> procedures for both s</w:t>
            </w:r>
            <w:r w:rsidRPr="001944CA">
              <w:rPr>
                <w:rFonts w:eastAsia="宋体"/>
                <w:bCs/>
                <w:lang w:eastAsia="zh-CN"/>
              </w:rPr>
              <w:t>ignalling-based</w:t>
            </w:r>
            <w:r w:rsidRPr="001944CA">
              <w:rPr>
                <w:rFonts w:eastAsia="宋体" w:hint="eastAsia"/>
                <w:bCs/>
                <w:lang w:eastAsia="zh-CN"/>
              </w:rPr>
              <w:t xml:space="preserve"> and management</w:t>
            </w:r>
            <w:r w:rsidRPr="001944CA">
              <w:rPr>
                <w:rFonts w:eastAsia="宋体"/>
                <w:bCs/>
                <w:lang w:eastAsia="zh-CN"/>
              </w:rPr>
              <w:t>-based</w:t>
            </w:r>
            <w:r w:rsidRPr="001944CA">
              <w:rPr>
                <w:rFonts w:eastAsia="宋体" w:hint="eastAsia"/>
                <w:bCs/>
                <w:lang w:eastAsia="zh-CN"/>
              </w:rPr>
              <w:t xml:space="preserve"> </w:t>
            </w:r>
            <w:proofErr w:type="spellStart"/>
            <w:r w:rsidRPr="001944CA">
              <w:rPr>
                <w:rFonts w:eastAsia="宋体" w:hint="eastAsia"/>
                <w:bCs/>
                <w:lang w:eastAsia="zh-CN"/>
              </w:rPr>
              <w:t>QoE</w:t>
            </w:r>
            <w:proofErr w:type="spellEnd"/>
            <w:r w:rsidRPr="001944CA">
              <w:rPr>
                <w:rFonts w:eastAsia="宋体" w:hint="eastAsia"/>
                <w:bCs/>
                <w:lang w:eastAsia="zh-CN"/>
              </w:rPr>
              <w:t xml:space="preserve"> measurement</w:t>
            </w:r>
            <w:r w:rsidRPr="001944CA">
              <w:rPr>
                <w:rFonts w:eastAsia="宋体"/>
                <w:bCs/>
                <w:lang w:eastAsia="zh-CN"/>
              </w:rPr>
              <w:t xml:space="preserve"> collection and reporting, </w:t>
            </w:r>
            <w:r w:rsidRPr="001944CA">
              <w:rPr>
                <w:rFonts w:eastAsia="宋体" w:hint="eastAsia"/>
                <w:bCs/>
                <w:lang w:eastAsia="zh-CN"/>
              </w:rPr>
              <w:t xml:space="preserve">taking </w:t>
            </w:r>
            <w:r w:rsidRPr="001944CA">
              <w:rPr>
                <w:rFonts w:eastAsia="宋体" w:hint="eastAsia"/>
                <w:lang w:eastAsia="en-GB"/>
              </w:rPr>
              <w:t xml:space="preserve">LTE </w:t>
            </w:r>
            <w:proofErr w:type="spellStart"/>
            <w:r w:rsidRPr="001944CA">
              <w:rPr>
                <w:rFonts w:eastAsia="宋体" w:hint="eastAsia"/>
                <w:lang w:eastAsia="en-GB"/>
              </w:rPr>
              <w:t>QoE</w:t>
            </w:r>
            <w:proofErr w:type="spellEnd"/>
            <w:r w:rsidRPr="001944CA">
              <w:rPr>
                <w:rFonts w:eastAsia="宋体" w:hint="eastAsia"/>
                <w:lang w:eastAsia="en-GB"/>
              </w:rPr>
              <w:t xml:space="preserve"> sol</w:t>
            </w:r>
            <w:r w:rsidRPr="001944CA">
              <w:rPr>
                <w:rFonts w:eastAsia="宋体"/>
                <w:lang w:eastAsia="en-GB"/>
              </w:rPr>
              <w:t xml:space="preserve">utions </w:t>
            </w:r>
            <w:r w:rsidRPr="001944CA">
              <w:rPr>
                <w:rFonts w:eastAsia="宋体" w:hint="eastAsia"/>
                <w:lang w:eastAsia="en-GB"/>
              </w:rPr>
              <w:t>as baseline</w:t>
            </w:r>
            <w:r w:rsidRPr="001944CA">
              <w:rPr>
                <w:rFonts w:eastAsia="宋体"/>
                <w:lang w:eastAsia="en-GB"/>
              </w:rPr>
              <w:t>, as defined in TR 38.890</w:t>
            </w:r>
            <w:r w:rsidRPr="001944CA">
              <w:rPr>
                <w:rFonts w:eastAsia="宋体" w:hint="eastAsia"/>
                <w:bCs/>
                <w:lang w:eastAsia="zh-CN"/>
              </w:rPr>
              <w:t>.</w:t>
            </w:r>
          </w:p>
          <w:p w14:paraId="3587CD8D" w14:textId="77777777" w:rsidR="001944CA" w:rsidRPr="001944CA" w:rsidRDefault="001944CA" w:rsidP="001944CA">
            <w:pPr>
              <w:numPr>
                <w:ilvl w:val="0"/>
                <w:numId w:val="15"/>
              </w:numPr>
              <w:spacing w:after="0"/>
              <w:rPr>
                <w:rFonts w:eastAsia="宋体"/>
                <w:bCs/>
                <w:lang w:eastAsia="zh-CN"/>
              </w:rPr>
            </w:pPr>
            <w:r w:rsidRPr="001944CA">
              <w:rPr>
                <w:rFonts w:eastAsia="宋体" w:hint="eastAsia"/>
                <w:bCs/>
                <w:lang w:eastAsia="zh-CN"/>
              </w:rPr>
              <w:t xml:space="preserve">Specify </w:t>
            </w:r>
            <w:r w:rsidRPr="001944CA">
              <w:rPr>
                <w:rFonts w:eastAsia="宋体" w:hint="eastAsia"/>
                <w:lang w:eastAsia="zh-CN"/>
              </w:rPr>
              <w:t>c</w:t>
            </w:r>
            <w:r w:rsidRPr="001944CA">
              <w:rPr>
                <w:rFonts w:eastAsia="宋体"/>
                <w:lang w:eastAsia="zh-CN"/>
              </w:rPr>
              <w:t xml:space="preserve">onfiguration and </w:t>
            </w:r>
            <w:r w:rsidRPr="001944CA">
              <w:rPr>
                <w:rFonts w:eastAsia="宋体" w:hint="eastAsia"/>
                <w:lang w:eastAsia="zh-CN"/>
              </w:rPr>
              <w:t>r</w:t>
            </w:r>
            <w:r w:rsidRPr="001944CA">
              <w:rPr>
                <w:rFonts w:eastAsia="宋体"/>
                <w:lang w:eastAsia="zh-CN"/>
              </w:rPr>
              <w:t xml:space="preserve">eporting for multiple simultaneous </w:t>
            </w:r>
            <w:proofErr w:type="spellStart"/>
            <w:r w:rsidRPr="001944CA">
              <w:rPr>
                <w:rFonts w:eastAsia="宋体"/>
                <w:lang w:eastAsia="zh-CN"/>
              </w:rPr>
              <w:t>QoE</w:t>
            </w:r>
            <w:proofErr w:type="spellEnd"/>
            <w:r w:rsidRPr="001944CA">
              <w:rPr>
                <w:rFonts w:eastAsia="宋体"/>
                <w:lang w:eastAsia="zh-CN"/>
              </w:rPr>
              <w:t xml:space="preserve"> measurements</w:t>
            </w:r>
            <w:r w:rsidRPr="001944CA">
              <w:rPr>
                <w:rFonts w:eastAsia="宋体" w:hint="eastAsia"/>
                <w:lang w:eastAsia="zh-CN"/>
              </w:rPr>
              <w:t xml:space="preserve"> at a UE.</w:t>
            </w:r>
          </w:p>
          <w:p w14:paraId="35E56381" w14:textId="77777777" w:rsidR="001944CA" w:rsidRPr="00EC517F" w:rsidRDefault="001944CA" w:rsidP="001944CA">
            <w:pPr>
              <w:numPr>
                <w:ilvl w:val="0"/>
                <w:numId w:val="15"/>
              </w:numPr>
              <w:spacing w:after="0"/>
              <w:rPr>
                <w:rFonts w:eastAsia="宋体"/>
                <w:bCs/>
                <w:highlight w:val="yellow"/>
                <w:lang w:eastAsia="zh-CN"/>
              </w:rPr>
            </w:pPr>
            <w:r w:rsidRPr="00EC517F">
              <w:rPr>
                <w:rFonts w:eastAsia="宋体" w:hint="eastAsia"/>
                <w:bCs/>
                <w:highlight w:val="yellow"/>
                <w:lang w:eastAsia="zh-CN"/>
              </w:rPr>
              <w:t xml:space="preserve">Specify </w:t>
            </w:r>
            <w:proofErr w:type="spellStart"/>
            <w:r w:rsidRPr="00EC517F">
              <w:rPr>
                <w:rFonts w:eastAsia="宋体"/>
                <w:bCs/>
                <w:highlight w:val="yellow"/>
                <w:lang w:eastAsia="zh-CN"/>
              </w:rPr>
              <w:t>QoE</w:t>
            </w:r>
            <w:proofErr w:type="spellEnd"/>
            <w:r w:rsidRPr="00EC517F">
              <w:rPr>
                <w:rFonts w:eastAsia="宋体"/>
                <w:bCs/>
                <w:highlight w:val="yellow"/>
                <w:lang w:eastAsia="zh-CN"/>
              </w:rPr>
              <w:t xml:space="preserve"> measurement handling at RAN overload</w:t>
            </w:r>
            <w:r w:rsidRPr="00EC517F">
              <w:rPr>
                <w:rFonts w:eastAsia="宋体" w:hint="eastAsia"/>
                <w:bCs/>
                <w:highlight w:val="yellow"/>
                <w:lang w:eastAsia="zh-CN"/>
              </w:rPr>
              <w:t>, including</w:t>
            </w:r>
            <w:r w:rsidRPr="00EC517F">
              <w:rPr>
                <w:rFonts w:eastAsia="宋体"/>
                <w:highlight w:val="yellow"/>
                <w:lang w:val="en-US" w:eastAsia="zh-CN"/>
              </w:rPr>
              <w:t xml:space="preserve"> pause</w:t>
            </w:r>
            <w:r w:rsidRPr="00EC517F">
              <w:rPr>
                <w:rFonts w:eastAsia="宋体" w:hint="eastAsia"/>
                <w:highlight w:val="yellow"/>
                <w:lang w:val="en-US" w:eastAsia="zh-CN"/>
              </w:rPr>
              <w:t xml:space="preserve"> and resume of</w:t>
            </w:r>
            <w:r w:rsidRPr="00EC517F">
              <w:rPr>
                <w:rFonts w:eastAsia="宋体"/>
                <w:highlight w:val="yellow"/>
                <w:lang w:val="en-US" w:eastAsia="zh-CN"/>
              </w:rPr>
              <w:t xml:space="preserve"> </w:t>
            </w:r>
            <w:proofErr w:type="spellStart"/>
            <w:r w:rsidRPr="00EC517F">
              <w:rPr>
                <w:rFonts w:eastAsia="宋体"/>
                <w:highlight w:val="yellow"/>
                <w:lang w:val="en-US" w:eastAsia="zh-CN"/>
              </w:rPr>
              <w:t>QoE</w:t>
            </w:r>
            <w:proofErr w:type="spellEnd"/>
            <w:r w:rsidRPr="00EC517F">
              <w:rPr>
                <w:rFonts w:eastAsia="宋体"/>
                <w:highlight w:val="yellow"/>
                <w:lang w:val="en-US" w:eastAsia="zh-CN"/>
              </w:rPr>
              <w:t xml:space="preserve"> measurement reporting</w:t>
            </w:r>
            <w:r w:rsidRPr="00EC517F">
              <w:rPr>
                <w:rFonts w:eastAsia="宋体" w:hint="eastAsia"/>
                <w:highlight w:val="yellow"/>
                <w:lang w:val="en-US" w:eastAsia="zh-CN"/>
              </w:rPr>
              <w:t>.</w:t>
            </w:r>
          </w:p>
          <w:p w14:paraId="3C271811" w14:textId="77777777" w:rsidR="001944CA" w:rsidRPr="00EC517F" w:rsidRDefault="001944CA" w:rsidP="001944CA">
            <w:pPr>
              <w:numPr>
                <w:ilvl w:val="0"/>
                <w:numId w:val="15"/>
              </w:numPr>
              <w:spacing w:after="0"/>
              <w:rPr>
                <w:rFonts w:eastAsia="宋体"/>
                <w:bCs/>
                <w:highlight w:val="yellow"/>
                <w:lang w:eastAsia="zh-CN"/>
              </w:rPr>
            </w:pPr>
            <w:r w:rsidRPr="00EC517F">
              <w:rPr>
                <w:rFonts w:eastAsia="宋体" w:hint="eastAsia"/>
                <w:bCs/>
                <w:highlight w:val="yellow"/>
                <w:lang w:eastAsia="zh-CN"/>
              </w:rPr>
              <w:t xml:space="preserve">Specify </w:t>
            </w:r>
            <w:proofErr w:type="spellStart"/>
            <w:r w:rsidRPr="00EC517F">
              <w:rPr>
                <w:rFonts w:eastAsia="宋体"/>
                <w:bCs/>
                <w:highlight w:val="yellow"/>
                <w:lang w:eastAsia="zh-CN"/>
              </w:rPr>
              <w:t>QoE</w:t>
            </w:r>
            <w:proofErr w:type="spellEnd"/>
            <w:r w:rsidRPr="00EC517F">
              <w:rPr>
                <w:rFonts w:eastAsia="宋体"/>
                <w:bCs/>
                <w:highlight w:val="yellow"/>
                <w:lang w:eastAsia="zh-CN"/>
              </w:rPr>
              <w:t xml:space="preserve"> measurement handling in RRC_INACTIVE, i.e.</w:t>
            </w:r>
            <w:r w:rsidRPr="00EC517F" w:rsidDel="00F0645C">
              <w:rPr>
                <w:rFonts w:eastAsia="宋体"/>
                <w:bCs/>
                <w:highlight w:val="yellow"/>
                <w:lang w:eastAsia="zh-CN"/>
              </w:rPr>
              <w:t xml:space="preserve"> </w:t>
            </w:r>
            <w:r w:rsidRPr="00EC517F">
              <w:rPr>
                <w:rFonts w:eastAsia="宋体"/>
                <w:bCs/>
                <w:highlight w:val="yellow"/>
                <w:lang w:eastAsia="zh-CN"/>
              </w:rPr>
              <w:t xml:space="preserve">keeping the </w:t>
            </w:r>
            <w:proofErr w:type="spellStart"/>
            <w:r w:rsidRPr="00EC517F">
              <w:rPr>
                <w:rFonts w:eastAsia="宋体"/>
                <w:bCs/>
                <w:highlight w:val="yellow"/>
                <w:lang w:eastAsia="zh-CN"/>
              </w:rPr>
              <w:t>QoE</w:t>
            </w:r>
            <w:proofErr w:type="spellEnd"/>
            <w:r w:rsidRPr="00EC517F">
              <w:rPr>
                <w:rFonts w:eastAsia="宋体"/>
                <w:bCs/>
                <w:highlight w:val="yellow"/>
                <w:lang w:eastAsia="zh-CN"/>
              </w:rPr>
              <w:t xml:space="preserve"> measurement configuration without measuring and reusing the same configuration upon </w:t>
            </w:r>
            <w:r w:rsidRPr="00EC517F">
              <w:rPr>
                <w:rFonts w:eastAsia="宋体" w:hint="eastAsia"/>
                <w:bCs/>
                <w:highlight w:val="yellow"/>
                <w:lang w:eastAsia="zh-CN"/>
              </w:rPr>
              <w:t>transition</w:t>
            </w:r>
            <w:r w:rsidRPr="00EC517F">
              <w:rPr>
                <w:rFonts w:eastAsia="宋体"/>
                <w:bCs/>
                <w:highlight w:val="yellow"/>
                <w:lang w:eastAsia="zh-CN"/>
              </w:rPr>
              <w:t xml:space="preserve"> from RRC_INACTIVE to RRC_CONNECTED</w:t>
            </w:r>
            <w:r w:rsidRPr="00EC517F">
              <w:rPr>
                <w:rFonts w:eastAsia="宋体" w:hint="eastAsia"/>
                <w:bCs/>
                <w:highlight w:val="yellow"/>
                <w:lang w:eastAsia="zh-CN"/>
              </w:rPr>
              <w:t>.</w:t>
            </w:r>
          </w:p>
          <w:p w14:paraId="42D3139A" w14:textId="77777777" w:rsidR="001944CA" w:rsidRPr="001944CA" w:rsidRDefault="001944CA" w:rsidP="001944CA">
            <w:pPr>
              <w:spacing w:after="0"/>
              <w:ind w:left="420"/>
              <w:rPr>
                <w:rFonts w:eastAsia="宋体"/>
                <w:bCs/>
                <w:lang w:eastAsia="zh-CN"/>
              </w:rPr>
            </w:pPr>
            <w:r w:rsidRPr="001944CA">
              <w:rPr>
                <w:rFonts w:eastAsia="宋体"/>
                <w:bCs/>
                <w:lang w:eastAsia="zh-CN"/>
              </w:rPr>
              <w:t xml:space="preserve">NOTE: RRC segmentation may be needed for transmission of </w:t>
            </w:r>
            <w:proofErr w:type="spellStart"/>
            <w:r w:rsidRPr="001944CA">
              <w:rPr>
                <w:rFonts w:eastAsia="宋体"/>
                <w:bCs/>
                <w:lang w:eastAsia="zh-CN"/>
              </w:rPr>
              <w:t>QoE</w:t>
            </w:r>
            <w:proofErr w:type="spellEnd"/>
            <w:r w:rsidRPr="001944CA">
              <w:rPr>
                <w:rFonts w:eastAsia="宋体"/>
                <w:bCs/>
                <w:lang w:eastAsia="zh-CN"/>
              </w:rPr>
              <w:t xml:space="preserve"> reports, and any potential solutions need detailed technical specification of the procedures</w:t>
            </w:r>
            <w:r w:rsidRPr="001944CA">
              <w:rPr>
                <w:rFonts w:eastAsia="宋体" w:hint="eastAsia"/>
                <w:bCs/>
                <w:lang w:val="en-US" w:eastAsia="zh-CN"/>
              </w:rPr>
              <w:t xml:space="preserve"> </w:t>
            </w:r>
            <w:r w:rsidRPr="001944CA">
              <w:rPr>
                <w:rFonts w:eastAsia="宋体"/>
                <w:bCs/>
                <w:lang w:val="en-US" w:eastAsia="zh-CN"/>
              </w:rPr>
              <w:t>(</w:t>
            </w:r>
            <w:r w:rsidRPr="001944CA">
              <w:rPr>
                <w:rFonts w:eastAsia="宋体" w:hint="eastAsia"/>
                <w:bCs/>
                <w:lang w:val="en-US" w:eastAsia="zh-CN"/>
              </w:rPr>
              <w:t>if time allow</w:t>
            </w:r>
            <w:r w:rsidRPr="001944CA">
              <w:rPr>
                <w:rFonts w:eastAsia="宋体"/>
                <w:bCs/>
                <w:lang w:val="en-US" w:eastAsia="zh-CN"/>
              </w:rPr>
              <w:t>s</w:t>
            </w:r>
            <w:r w:rsidRPr="001944CA">
              <w:rPr>
                <w:rFonts w:eastAsia="宋体" w:hint="eastAsia"/>
                <w:bCs/>
                <w:lang w:val="en-US" w:eastAsia="zh-CN"/>
              </w:rPr>
              <w:t xml:space="preserve"> in RAN2</w:t>
            </w:r>
            <w:r w:rsidRPr="001944CA">
              <w:rPr>
                <w:rFonts w:eastAsia="宋体"/>
                <w:bCs/>
                <w:lang w:val="en-US" w:eastAsia="zh-CN"/>
              </w:rPr>
              <w:t>)</w:t>
            </w:r>
            <w:r w:rsidRPr="001944CA">
              <w:rPr>
                <w:rFonts w:eastAsia="宋体"/>
                <w:bCs/>
                <w:lang w:eastAsia="zh-CN"/>
              </w:rPr>
              <w:t>.</w:t>
            </w:r>
          </w:p>
          <w:p w14:paraId="39BC8F02" w14:textId="77777777" w:rsidR="001944CA" w:rsidRPr="001944CA" w:rsidRDefault="001944CA" w:rsidP="002D7A53">
            <w:pPr>
              <w:spacing w:after="0"/>
            </w:pPr>
          </w:p>
        </w:tc>
      </w:tr>
    </w:tbl>
    <w:p w14:paraId="1A179C44" w14:textId="1E136721" w:rsidR="001944CA" w:rsidRDefault="001944CA" w:rsidP="002D7A53">
      <w:pPr>
        <w:spacing w:after="0"/>
      </w:pPr>
      <w:r>
        <w:t xml:space="preserve">In this contribution, we will discuss </w:t>
      </w:r>
      <w:proofErr w:type="spellStart"/>
      <w:r w:rsidR="00C037B5">
        <w:t>QoE</w:t>
      </w:r>
      <w:proofErr w:type="spellEnd"/>
      <w:r w:rsidR="00C037B5">
        <w:t xml:space="preserve"> </w:t>
      </w:r>
      <w:r w:rsidR="00DC7782">
        <w:t xml:space="preserve">handling at RAN overload, including </w:t>
      </w:r>
      <w:r w:rsidR="00C037B5">
        <w:t xml:space="preserve">reporting </w:t>
      </w:r>
      <w:r>
        <w:t>pause</w:t>
      </w:r>
      <w:r w:rsidR="000E052B">
        <w:t xml:space="preserve"> and </w:t>
      </w:r>
      <w:r>
        <w:t xml:space="preserve">resume </w:t>
      </w:r>
      <w:r w:rsidR="00C037B5">
        <w:t>mechanism</w:t>
      </w:r>
      <w:r w:rsidR="00DC7782">
        <w:t>, as well as</w:t>
      </w:r>
      <w:r w:rsidR="00F023CD">
        <w:t xml:space="preserve"> </w:t>
      </w:r>
      <w:proofErr w:type="spellStart"/>
      <w:r w:rsidR="00F023CD">
        <w:t>QoE</w:t>
      </w:r>
      <w:proofErr w:type="spellEnd"/>
      <w:r w:rsidR="00F023CD">
        <w:t xml:space="preserve"> measurement handling in RRC INACTIVE state</w:t>
      </w:r>
      <w:r>
        <w:t>.</w:t>
      </w:r>
    </w:p>
    <w:p w14:paraId="07EB4B30" w14:textId="77777777" w:rsidR="000D2A04" w:rsidRDefault="000D2A04" w:rsidP="002D7A53">
      <w:pPr>
        <w:spacing w:after="0"/>
      </w:pPr>
    </w:p>
    <w:p w14:paraId="0D599F2C" w14:textId="29124203" w:rsidR="001944CA" w:rsidRDefault="00A31492" w:rsidP="001944CA">
      <w:pPr>
        <w:pStyle w:val="Heading3"/>
        <w:spacing w:after="0"/>
      </w:pPr>
      <w:r w:rsidRPr="00A304A0">
        <w:t>2</w:t>
      </w:r>
      <w:r w:rsidRPr="00A304A0">
        <w:tab/>
      </w:r>
      <w:proofErr w:type="spellStart"/>
      <w:r w:rsidR="001944CA">
        <w:t>QoE</w:t>
      </w:r>
      <w:proofErr w:type="spellEnd"/>
      <w:r w:rsidR="001944CA">
        <w:t xml:space="preserve"> measurement</w:t>
      </w:r>
      <w:r w:rsidR="00932DDF">
        <w:t xml:space="preserve"> during RAN overload</w:t>
      </w:r>
    </w:p>
    <w:p w14:paraId="787E733C" w14:textId="0D632B92" w:rsidR="00932DDF" w:rsidRDefault="00932DDF" w:rsidP="00932DDF">
      <w:pPr>
        <w:pStyle w:val="Heading4"/>
      </w:pPr>
      <w:r w:rsidRPr="00A304A0">
        <w:t>2</w:t>
      </w:r>
      <w:r w:rsidR="001C0241">
        <w:t>.1</w:t>
      </w:r>
      <w:r w:rsidRPr="00A304A0">
        <w:tab/>
      </w:r>
      <w:r>
        <w:t xml:space="preserve">Release of </w:t>
      </w:r>
      <w:proofErr w:type="spellStart"/>
      <w:r>
        <w:t>QoE</w:t>
      </w:r>
      <w:proofErr w:type="spellEnd"/>
      <w:r>
        <w:t xml:space="preserve"> reporting</w:t>
      </w:r>
    </w:p>
    <w:p w14:paraId="2617AED3" w14:textId="77777777" w:rsidR="00932DDF" w:rsidRPr="000832B6" w:rsidRDefault="00932DDF" w:rsidP="00932DDF">
      <w:pPr>
        <w:rPr>
          <w:rFonts w:eastAsia="宋体"/>
          <w:lang w:eastAsia="zh-CN"/>
        </w:rPr>
      </w:pPr>
      <w:r w:rsidRPr="000832B6">
        <w:rPr>
          <w:rFonts w:eastAsia="宋体" w:hint="eastAsia"/>
          <w:lang w:eastAsia="zh-CN"/>
        </w:rPr>
        <w:t>A</w:t>
      </w:r>
      <w:r w:rsidRPr="000832B6">
        <w:rPr>
          <w:rFonts w:eastAsia="宋体"/>
          <w:lang w:eastAsia="zh-CN"/>
        </w:rPr>
        <w:t xml:space="preserve">ccording to </w:t>
      </w:r>
      <w:r>
        <w:rPr>
          <w:rFonts w:eastAsia="宋体"/>
          <w:lang w:eastAsia="zh-CN"/>
        </w:rPr>
        <w:t xml:space="preserve">section 6.4 in </w:t>
      </w:r>
      <w:r w:rsidRPr="000832B6">
        <w:rPr>
          <w:rFonts w:eastAsia="宋体"/>
          <w:lang w:eastAsia="zh-CN"/>
        </w:rPr>
        <w:t>the TR 38.890</w:t>
      </w:r>
      <w:r>
        <w:rPr>
          <w:rFonts w:eastAsia="宋体"/>
          <w:lang w:eastAsia="zh-CN"/>
        </w:rPr>
        <w:t xml:space="preserve"> [2]</w:t>
      </w:r>
      <w:r w:rsidRPr="000832B6">
        <w:rPr>
          <w:rFonts w:eastAsia="宋体"/>
          <w:lang w:eastAsia="zh-CN"/>
        </w:rPr>
        <w:t>, RAN3</w:t>
      </w:r>
      <w:r>
        <w:rPr>
          <w:rFonts w:eastAsia="宋体"/>
          <w:lang w:eastAsia="zh-CN"/>
        </w:rPr>
        <w:t xml:space="preserve"> and RAN2</w:t>
      </w:r>
      <w:r w:rsidRPr="000832B6">
        <w:rPr>
          <w:rFonts w:eastAsia="宋体"/>
          <w:lang w:eastAsia="zh-CN"/>
        </w:rPr>
        <w:t xml:space="preserve"> agreed that RAN can release existing </w:t>
      </w:r>
      <w:proofErr w:type="spellStart"/>
      <w:r w:rsidRPr="000832B6">
        <w:rPr>
          <w:rFonts w:eastAsia="宋体"/>
          <w:lang w:eastAsia="zh-CN"/>
        </w:rPr>
        <w:t>QoE</w:t>
      </w:r>
      <w:proofErr w:type="spellEnd"/>
      <w:r w:rsidRPr="000832B6">
        <w:rPr>
          <w:rFonts w:eastAsia="宋体"/>
          <w:lang w:eastAsia="zh-CN"/>
        </w:rPr>
        <w:t xml:space="preserve"> measurement configuration </w:t>
      </w:r>
      <w:r>
        <w:rPr>
          <w:rFonts w:eastAsia="宋体"/>
          <w:lang w:eastAsia="zh-CN"/>
        </w:rPr>
        <w:t xml:space="preserve">when </w:t>
      </w:r>
      <w:r>
        <w:rPr>
          <w:bCs/>
          <w:szCs w:val="18"/>
        </w:rPr>
        <w:t xml:space="preserve">the session for which the </w:t>
      </w:r>
      <w:proofErr w:type="spellStart"/>
      <w:r>
        <w:rPr>
          <w:bCs/>
          <w:szCs w:val="18"/>
        </w:rPr>
        <w:t>QoE</w:t>
      </w:r>
      <w:proofErr w:type="spellEnd"/>
      <w:r>
        <w:rPr>
          <w:bCs/>
          <w:szCs w:val="18"/>
        </w:rPr>
        <w:t xml:space="preserve"> measurements are reported is completed</w:t>
      </w:r>
      <w:r w:rsidRPr="000832B6">
        <w:rPr>
          <w:rFonts w:eastAsia="宋体"/>
          <w:lang w:eastAsia="zh-CN"/>
        </w:rPr>
        <w:t xml:space="preserve"> </w:t>
      </w:r>
      <w:r>
        <w:rPr>
          <w:rFonts w:eastAsia="宋体"/>
          <w:lang w:eastAsia="zh-CN"/>
        </w:rPr>
        <w:t xml:space="preserve">or when the UE is handing over to a network that does not support the </w:t>
      </w:r>
      <w:proofErr w:type="spellStart"/>
      <w:r>
        <w:rPr>
          <w:rFonts w:eastAsia="宋体"/>
          <w:lang w:eastAsia="zh-CN"/>
        </w:rPr>
        <w:t>QoE</w:t>
      </w:r>
      <w:proofErr w:type="spellEnd"/>
      <w:r>
        <w:rPr>
          <w:rFonts w:eastAsia="宋体"/>
          <w:lang w:eastAsia="zh-CN"/>
        </w:rPr>
        <w:t xml:space="preserve"> measurement</w:t>
      </w:r>
      <w:r w:rsidRPr="000832B6">
        <w:rPr>
          <w:rFonts w:eastAsia="宋体"/>
          <w:lang w:eastAsia="zh-CN"/>
        </w:rPr>
        <w:t>.</w:t>
      </w:r>
      <w:r>
        <w:rPr>
          <w:rFonts w:eastAsia="宋体"/>
          <w:lang w:eastAsia="zh-CN"/>
        </w:rPr>
        <w:t xml:space="preserve"> </w:t>
      </w:r>
    </w:p>
    <w:tbl>
      <w:tblPr>
        <w:tblStyle w:val="TableGrid"/>
        <w:tblW w:w="0" w:type="auto"/>
        <w:tblLook w:val="04A0" w:firstRow="1" w:lastRow="0" w:firstColumn="1" w:lastColumn="0" w:noHBand="0" w:noVBand="1"/>
      </w:tblPr>
      <w:tblGrid>
        <w:gridCol w:w="9628"/>
      </w:tblGrid>
      <w:tr w:rsidR="00932DDF" w14:paraId="43582E6B" w14:textId="77777777" w:rsidTr="00E32E57">
        <w:tc>
          <w:tcPr>
            <w:tcW w:w="9628" w:type="dxa"/>
          </w:tcPr>
          <w:p w14:paraId="759A8906" w14:textId="77777777" w:rsidR="00932DDF" w:rsidRPr="00BD0709" w:rsidRDefault="00932DDF" w:rsidP="00E32E57">
            <w:pPr>
              <w:pStyle w:val="Heading2"/>
              <w:ind w:left="0" w:firstLine="0"/>
            </w:pPr>
            <w:bookmarkStart w:id="2" w:name="_Toc63597211"/>
            <w:bookmarkStart w:id="3" w:name="_Toc63666545"/>
            <w:bookmarkStart w:id="4" w:name="_Toc63698356"/>
            <w:bookmarkStart w:id="5" w:name="_Toc63722791"/>
            <w:bookmarkStart w:id="6" w:name="_Toc63723236"/>
            <w:r w:rsidRPr="00BD0709">
              <w:lastRenderedPageBreak/>
              <w:t>6.</w:t>
            </w:r>
            <w:r>
              <w:rPr>
                <w:rFonts w:hint="eastAsia"/>
                <w:lang w:eastAsia="zh-CN"/>
              </w:rPr>
              <w:t>4</w:t>
            </w:r>
            <w:r w:rsidRPr="00BD0709">
              <w:t xml:space="preserve"> </w:t>
            </w:r>
            <w:r w:rsidRPr="00BD0709">
              <w:rPr>
                <w:rFonts w:hint="eastAsia"/>
              </w:rPr>
              <w:tab/>
            </w:r>
            <w:r w:rsidRPr="00BD0709">
              <w:t xml:space="preserve">Release of </w:t>
            </w:r>
            <w:proofErr w:type="spellStart"/>
            <w:r w:rsidRPr="00BD0709">
              <w:t>QoE</w:t>
            </w:r>
            <w:proofErr w:type="spellEnd"/>
            <w:r w:rsidRPr="00BD0709">
              <w:t xml:space="preserve"> measurement configuration</w:t>
            </w:r>
            <w:bookmarkEnd w:id="2"/>
            <w:bookmarkEnd w:id="3"/>
            <w:bookmarkEnd w:id="4"/>
            <w:bookmarkEnd w:id="5"/>
            <w:bookmarkEnd w:id="6"/>
            <w:r w:rsidRPr="00BD0709">
              <w:t xml:space="preserve"> </w:t>
            </w:r>
          </w:p>
          <w:p w14:paraId="4487AA1C" w14:textId="77777777" w:rsidR="00932DDF" w:rsidRDefault="00932DDF" w:rsidP="00E32E57">
            <w:pPr>
              <w:rPr>
                <w:bCs/>
                <w:szCs w:val="18"/>
                <w:lang w:eastAsia="zh-CN"/>
              </w:rPr>
            </w:pPr>
            <w:r>
              <w:rPr>
                <w:bCs/>
                <w:szCs w:val="18"/>
              </w:rPr>
              <w:t xml:space="preserve">An NG-RAN node can issue a release of </w:t>
            </w:r>
            <w:proofErr w:type="spellStart"/>
            <w:r>
              <w:rPr>
                <w:bCs/>
                <w:szCs w:val="18"/>
              </w:rPr>
              <w:t>QoE</w:t>
            </w:r>
            <w:proofErr w:type="spellEnd"/>
            <w:r>
              <w:rPr>
                <w:bCs/>
                <w:szCs w:val="18"/>
              </w:rPr>
              <w:t xml:space="preserve"> measurement configuration for UEs previously configured for </w:t>
            </w:r>
            <w:proofErr w:type="spellStart"/>
            <w:r>
              <w:rPr>
                <w:bCs/>
                <w:szCs w:val="18"/>
              </w:rPr>
              <w:t>QoE</w:t>
            </w:r>
            <w:proofErr w:type="spellEnd"/>
            <w:r>
              <w:rPr>
                <w:bCs/>
                <w:szCs w:val="18"/>
              </w:rPr>
              <w:t xml:space="preserve"> measurement reporting, provided that the session for which the </w:t>
            </w:r>
            <w:proofErr w:type="spellStart"/>
            <w:r>
              <w:rPr>
                <w:bCs/>
                <w:szCs w:val="18"/>
              </w:rPr>
              <w:t>QoE</w:t>
            </w:r>
            <w:proofErr w:type="spellEnd"/>
            <w:r>
              <w:rPr>
                <w:bCs/>
                <w:szCs w:val="18"/>
              </w:rPr>
              <w:t xml:space="preserve"> measurements are reported is completed. </w:t>
            </w:r>
          </w:p>
          <w:p w14:paraId="2395C2A0" w14:textId="77777777" w:rsidR="00932DDF" w:rsidRPr="00A4319C" w:rsidRDefault="00932DDF" w:rsidP="00E32E57">
            <w:pPr>
              <w:rPr>
                <w:rFonts w:eastAsia="宋体"/>
                <w:lang w:eastAsia="zh-CN"/>
              </w:rPr>
            </w:pPr>
            <w:r w:rsidRPr="00D157FB">
              <w:rPr>
                <w:bCs/>
                <w:szCs w:val="18"/>
              </w:rPr>
              <w:t xml:space="preserve">RAN may need to release an ongoing </w:t>
            </w:r>
            <w:proofErr w:type="spellStart"/>
            <w:r w:rsidRPr="00D157FB">
              <w:rPr>
                <w:bCs/>
                <w:szCs w:val="18"/>
              </w:rPr>
              <w:t>QoE</w:t>
            </w:r>
            <w:proofErr w:type="spellEnd"/>
            <w:r w:rsidRPr="00D157FB">
              <w:rPr>
                <w:bCs/>
                <w:szCs w:val="18"/>
              </w:rPr>
              <w:t xml:space="preserve"> measurement configuration or </w:t>
            </w:r>
            <w:proofErr w:type="spellStart"/>
            <w:r w:rsidRPr="00D157FB">
              <w:rPr>
                <w:bCs/>
                <w:szCs w:val="18"/>
              </w:rPr>
              <w:t>QoE</w:t>
            </w:r>
            <w:proofErr w:type="spellEnd"/>
            <w:r w:rsidRPr="00D157FB">
              <w:rPr>
                <w:bCs/>
                <w:szCs w:val="18"/>
              </w:rPr>
              <w:t xml:space="preserve"> reporting configuration, e.g. if handing over to a network that does</w:t>
            </w:r>
            <w:r>
              <w:rPr>
                <w:bCs/>
                <w:szCs w:val="18"/>
              </w:rPr>
              <w:t xml:space="preserve"> </w:t>
            </w:r>
            <w:r w:rsidRPr="00D157FB">
              <w:rPr>
                <w:bCs/>
                <w:szCs w:val="18"/>
              </w:rPr>
              <w:t>n</w:t>
            </w:r>
            <w:r>
              <w:rPr>
                <w:bCs/>
                <w:szCs w:val="18"/>
              </w:rPr>
              <w:t>o</w:t>
            </w:r>
            <w:r w:rsidRPr="00D157FB">
              <w:rPr>
                <w:bCs/>
                <w:szCs w:val="18"/>
              </w:rPr>
              <w:t xml:space="preserve">t support this. </w:t>
            </w:r>
          </w:p>
        </w:tc>
      </w:tr>
    </w:tbl>
    <w:p w14:paraId="28F9A4DA" w14:textId="77777777" w:rsidR="00932DDF" w:rsidRPr="000832B6" w:rsidRDefault="00932DDF" w:rsidP="00932DDF">
      <w:pPr>
        <w:rPr>
          <w:rFonts w:eastAsia="宋体"/>
          <w:lang w:eastAsia="zh-CN"/>
        </w:rPr>
      </w:pPr>
      <w:r w:rsidRPr="000832B6">
        <w:rPr>
          <w:rFonts w:eastAsia="宋体" w:hint="eastAsia"/>
          <w:lang w:eastAsia="zh-CN"/>
        </w:rPr>
        <w:t>A</w:t>
      </w:r>
      <w:r w:rsidRPr="000832B6">
        <w:rPr>
          <w:rFonts w:eastAsia="宋体"/>
          <w:lang w:eastAsia="zh-CN"/>
        </w:rPr>
        <w:t xml:space="preserve">ccording to </w:t>
      </w:r>
      <w:r>
        <w:rPr>
          <w:rFonts w:eastAsia="宋体"/>
          <w:lang w:eastAsia="zh-CN"/>
        </w:rPr>
        <w:t xml:space="preserve">section 6.5 in </w:t>
      </w:r>
      <w:r w:rsidRPr="000832B6">
        <w:rPr>
          <w:rFonts w:eastAsia="宋体"/>
          <w:lang w:eastAsia="zh-CN"/>
        </w:rPr>
        <w:t>the TR 38.890</w:t>
      </w:r>
      <w:r>
        <w:rPr>
          <w:rFonts w:eastAsia="宋体"/>
          <w:lang w:eastAsia="zh-CN"/>
        </w:rPr>
        <w:t xml:space="preserve"> [2]</w:t>
      </w:r>
      <w:r w:rsidRPr="000832B6">
        <w:rPr>
          <w:rFonts w:eastAsia="宋体"/>
          <w:lang w:eastAsia="zh-CN"/>
        </w:rPr>
        <w:t>, RAN3</w:t>
      </w:r>
      <w:r>
        <w:rPr>
          <w:rFonts w:eastAsia="宋体"/>
          <w:lang w:eastAsia="zh-CN"/>
        </w:rPr>
        <w:t xml:space="preserve"> and RAN2</w:t>
      </w:r>
      <w:r w:rsidRPr="000832B6">
        <w:rPr>
          <w:rFonts w:eastAsia="宋体"/>
          <w:lang w:eastAsia="zh-CN"/>
        </w:rPr>
        <w:t xml:space="preserve"> agreed that RAN can </w:t>
      </w:r>
      <w:r>
        <w:rPr>
          <w:rFonts w:eastAsia="宋体"/>
          <w:lang w:eastAsia="zh-CN"/>
        </w:rPr>
        <w:t xml:space="preserve">also </w:t>
      </w:r>
      <w:r w:rsidRPr="000832B6">
        <w:rPr>
          <w:rFonts w:eastAsia="宋体"/>
          <w:lang w:eastAsia="zh-CN"/>
        </w:rPr>
        <w:t xml:space="preserve">release existing </w:t>
      </w:r>
      <w:proofErr w:type="spellStart"/>
      <w:r w:rsidRPr="000832B6">
        <w:rPr>
          <w:rFonts w:eastAsia="宋体"/>
          <w:lang w:eastAsia="zh-CN"/>
        </w:rPr>
        <w:t>QoE</w:t>
      </w:r>
      <w:proofErr w:type="spellEnd"/>
      <w:r w:rsidRPr="000832B6">
        <w:rPr>
          <w:rFonts w:eastAsia="宋体"/>
          <w:lang w:eastAsia="zh-CN"/>
        </w:rPr>
        <w:t xml:space="preserve"> measurement configuration in case of RAN overload.</w:t>
      </w:r>
      <w:r>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32DDF" w:rsidRPr="000832B6" w14:paraId="34137F10" w14:textId="77777777" w:rsidTr="00E32E57">
        <w:tc>
          <w:tcPr>
            <w:tcW w:w="9854" w:type="dxa"/>
            <w:shd w:val="clear" w:color="auto" w:fill="auto"/>
          </w:tcPr>
          <w:p w14:paraId="0C35FAD7" w14:textId="77777777" w:rsidR="00932DDF" w:rsidRPr="00BD0709" w:rsidRDefault="00932DDF" w:rsidP="00E32E57">
            <w:pPr>
              <w:pStyle w:val="Heading2"/>
              <w:ind w:left="0" w:firstLine="0"/>
            </w:pPr>
            <w:bookmarkStart w:id="7" w:name="_Toc63597212"/>
            <w:bookmarkStart w:id="8" w:name="_Toc63666546"/>
            <w:bookmarkStart w:id="9" w:name="_Toc63698357"/>
            <w:bookmarkStart w:id="10" w:name="_Toc63722792"/>
            <w:bookmarkStart w:id="11" w:name="_Toc63723237"/>
            <w:r w:rsidRPr="00BD0709">
              <w:t>6.</w:t>
            </w:r>
            <w:r>
              <w:rPr>
                <w:rFonts w:hint="eastAsia"/>
                <w:lang w:eastAsia="zh-CN"/>
              </w:rPr>
              <w:t>5</w:t>
            </w:r>
            <w:r w:rsidRPr="00BD0709">
              <w:t xml:space="preserve"> </w:t>
            </w:r>
            <w:r w:rsidRPr="00BD0709">
              <w:rPr>
                <w:rFonts w:hint="eastAsia"/>
              </w:rPr>
              <w:tab/>
            </w:r>
            <w:proofErr w:type="spellStart"/>
            <w:r w:rsidRPr="00BD0709">
              <w:t>QoE</w:t>
            </w:r>
            <w:proofErr w:type="spellEnd"/>
            <w:r w:rsidRPr="00BD0709">
              <w:t xml:space="preserve"> measurement handling at RAN overload</w:t>
            </w:r>
            <w:bookmarkEnd w:id="7"/>
            <w:bookmarkEnd w:id="8"/>
            <w:bookmarkEnd w:id="9"/>
            <w:bookmarkEnd w:id="10"/>
            <w:bookmarkEnd w:id="11"/>
          </w:p>
          <w:p w14:paraId="0DE4D410" w14:textId="77777777" w:rsidR="00932DDF" w:rsidRDefault="00932DDF" w:rsidP="00E32E57">
            <w:pPr>
              <w:rPr>
                <w:lang w:val="en-US" w:eastAsia="zh-CN"/>
              </w:rPr>
            </w:pPr>
            <w:r>
              <w:rPr>
                <w:lang w:val="en-US" w:eastAsia="zh-CN"/>
              </w:rPr>
              <w:t xml:space="preserve">In case of RAN overload in standalone connectivity, RAN can stop new </w:t>
            </w:r>
            <w:proofErr w:type="spellStart"/>
            <w:r>
              <w:rPr>
                <w:lang w:val="en-US" w:eastAsia="zh-CN"/>
              </w:rPr>
              <w:t>QoE</w:t>
            </w:r>
            <w:proofErr w:type="spellEnd"/>
            <w:r>
              <w:rPr>
                <w:lang w:val="en-US" w:eastAsia="zh-CN"/>
              </w:rPr>
              <w:t xml:space="preserve"> measurement configurations, </w:t>
            </w:r>
            <w:r w:rsidRPr="008E2953">
              <w:rPr>
                <w:shd w:val="clear" w:color="auto" w:fill="FFD966" w:themeFill="accent4" w:themeFillTint="99"/>
                <w:lang w:val="en-US" w:eastAsia="zh-CN"/>
              </w:rPr>
              <w:t xml:space="preserve">release existing </w:t>
            </w:r>
            <w:proofErr w:type="spellStart"/>
            <w:r w:rsidRPr="008E2953">
              <w:rPr>
                <w:shd w:val="clear" w:color="auto" w:fill="FFD966" w:themeFill="accent4" w:themeFillTint="99"/>
                <w:lang w:val="en-US" w:eastAsia="zh-CN"/>
              </w:rPr>
              <w:t>QoE</w:t>
            </w:r>
            <w:proofErr w:type="spellEnd"/>
            <w:r w:rsidRPr="008E2953">
              <w:rPr>
                <w:shd w:val="clear" w:color="auto" w:fill="FFD966" w:themeFill="accent4" w:themeFillTint="99"/>
                <w:lang w:val="en-US" w:eastAsia="zh-CN"/>
              </w:rPr>
              <w:t xml:space="preserve"> measurement configurations</w:t>
            </w:r>
            <w:r>
              <w:rPr>
                <w:lang w:val="en-US" w:eastAsia="zh-CN"/>
              </w:rPr>
              <w:t xml:space="preserve"> and pause </w:t>
            </w:r>
            <w:proofErr w:type="spellStart"/>
            <w:r>
              <w:rPr>
                <w:lang w:val="en-US" w:eastAsia="zh-CN"/>
              </w:rPr>
              <w:t>QoE</w:t>
            </w:r>
            <w:proofErr w:type="spellEnd"/>
            <w:r>
              <w:rPr>
                <w:lang w:val="en-US" w:eastAsia="zh-CN"/>
              </w:rPr>
              <w:t xml:space="preserve"> measurement reporting.</w:t>
            </w:r>
            <w:r>
              <w:rPr>
                <w:rFonts w:hint="eastAsia"/>
                <w:lang w:val="en-US" w:eastAsia="zh-CN"/>
              </w:rPr>
              <w:t xml:space="preserve"> </w:t>
            </w:r>
            <w:r w:rsidRPr="00D157FB">
              <w:rPr>
                <w:lang w:val="en-US" w:eastAsia="zh-CN"/>
              </w:rPr>
              <w:t xml:space="preserve">RRC signaling is used by the </w:t>
            </w:r>
            <w:proofErr w:type="spellStart"/>
            <w:r w:rsidRPr="00D157FB">
              <w:rPr>
                <w:lang w:val="en-US" w:eastAsia="zh-CN"/>
              </w:rPr>
              <w:t>gNB</w:t>
            </w:r>
            <w:proofErr w:type="spellEnd"/>
            <w:r w:rsidRPr="00D157FB">
              <w:rPr>
                <w:lang w:val="en-US" w:eastAsia="zh-CN"/>
              </w:rPr>
              <w:t xml:space="preserve"> to indicate the UE to pause or resume the </w:t>
            </w:r>
            <w:proofErr w:type="spellStart"/>
            <w:r w:rsidRPr="00D157FB">
              <w:rPr>
                <w:lang w:val="en-US" w:eastAsia="zh-CN"/>
              </w:rPr>
              <w:t>QoE</w:t>
            </w:r>
            <w:proofErr w:type="spellEnd"/>
            <w:r w:rsidRPr="00D157FB">
              <w:rPr>
                <w:lang w:val="en-US" w:eastAsia="zh-CN"/>
              </w:rPr>
              <w:t xml:space="preserve"> reporting. Potential solutions of pause/resume mechanism need detailed technical specification of the procedures, e.g. pause/resume for all </w:t>
            </w:r>
            <w:proofErr w:type="spellStart"/>
            <w:r w:rsidRPr="00D157FB">
              <w:rPr>
                <w:lang w:val="en-US" w:eastAsia="zh-CN"/>
              </w:rPr>
              <w:t>QoE</w:t>
            </w:r>
            <w:proofErr w:type="spellEnd"/>
            <w:r w:rsidRPr="00D157FB">
              <w:rPr>
                <w:lang w:val="en-US" w:eastAsia="zh-CN"/>
              </w:rPr>
              <w:t xml:space="preserve"> reports or pause/resume per </w:t>
            </w:r>
            <w:proofErr w:type="spellStart"/>
            <w:r w:rsidRPr="00D157FB">
              <w:rPr>
                <w:lang w:val="en-US" w:eastAsia="zh-CN"/>
              </w:rPr>
              <w:t>QoE</w:t>
            </w:r>
            <w:proofErr w:type="spellEnd"/>
            <w:r w:rsidRPr="00D157FB">
              <w:rPr>
                <w:lang w:val="en-US" w:eastAsia="zh-CN"/>
              </w:rPr>
              <w:t xml:space="preserve"> configuration, how long can the UE store the reports, limit for stored reports size etc.</w:t>
            </w:r>
          </w:p>
          <w:p w14:paraId="1EA82801" w14:textId="77777777" w:rsidR="00932DDF" w:rsidRPr="00A4319C" w:rsidRDefault="00932DDF" w:rsidP="00E32E57">
            <w:pPr>
              <w:rPr>
                <w:rFonts w:eastAsia="宋体"/>
                <w:lang w:val="en-US" w:eastAsia="zh-CN"/>
              </w:rPr>
            </w:pPr>
            <w:proofErr w:type="gramStart"/>
            <w:r>
              <w:rPr>
                <w:lang w:val="en-US" w:eastAsia="zh-CN"/>
              </w:rPr>
              <w:t>of</w:t>
            </w:r>
            <w:proofErr w:type="gramEnd"/>
            <w:r>
              <w:rPr>
                <w:lang w:val="en-US" w:eastAsia="zh-CN"/>
              </w:rPr>
              <w:t xml:space="preserve"> the details of </w:t>
            </w:r>
            <w:proofErr w:type="spellStart"/>
            <w:r>
              <w:rPr>
                <w:lang w:val="en-US" w:eastAsia="zh-CN"/>
              </w:rPr>
              <w:t>QoE</w:t>
            </w:r>
            <w:proofErr w:type="spellEnd"/>
            <w:r>
              <w:rPr>
                <w:lang w:val="en-US" w:eastAsia="zh-CN"/>
              </w:rPr>
              <w:t xml:space="preserve"> measurement handling at RAN overload in dual connectivity might be discussed in normative phase.</w:t>
            </w:r>
          </w:p>
        </w:tc>
      </w:tr>
    </w:tbl>
    <w:p w14:paraId="6AFE5457" w14:textId="77777777" w:rsidR="00932DDF" w:rsidRDefault="00932DDF" w:rsidP="00932DDF">
      <w:pPr>
        <w:overflowPunct/>
        <w:autoSpaceDE/>
        <w:autoSpaceDN/>
        <w:adjustRightInd/>
        <w:textAlignment w:val="auto"/>
        <w:rPr>
          <w:rFonts w:eastAsia="宋体"/>
          <w:lang w:eastAsia="zh-CN"/>
        </w:rPr>
      </w:pPr>
      <w:r>
        <w:rPr>
          <w:rFonts w:eastAsia="宋体"/>
          <w:lang w:eastAsia="zh-CN"/>
        </w:rPr>
        <w:t xml:space="preserve">In our understanding, when RAN releases an existing </w:t>
      </w:r>
      <w:proofErr w:type="spellStart"/>
      <w:r>
        <w:rPr>
          <w:rFonts w:eastAsia="宋体"/>
          <w:lang w:eastAsia="zh-CN"/>
        </w:rPr>
        <w:t>QoE</w:t>
      </w:r>
      <w:proofErr w:type="spellEnd"/>
      <w:r>
        <w:rPr>
          <w:rFonts w:eastAsia="宋体"/>
          <w:lang w:eastAsia="zh-CN"/>
        </w:rPr>
        <w:t xml:space="preserve"> configuration,</w:t>
      </w:r>
      <w:r w:rsidRPr="000761E4">
        <w:rPr>
          <w:rFonts w:eastAsia="宋体"/>
          <w:lang w:eastAsia="zh-CN"/>
        </w:rPr>
        <w:t xml:space="preserve"> </w:t>
      </w:r>
      <w:r>
        <w:rPr>
          <w:rFonts w:eastAsia="宋体"/>
          <w:lang w:eastAsia="zh-CN"/>
        </w:rPr>
        <w:t xml:space="preserve">the UE will cease reporting for the associated </w:t>
      </w:r>
      <w:proofErr w:type="spellStart"/>
      <w:r>
        <w:rPr>
          <w:rFonts w:eastAsia="宋体"/>
          <w:lang w:eastAsia="zh-CN"/>
        </w:rPr>
        <w:t>QoE</w:t>
      </w:r>
      <w:proofErr w:type="spellEnd"/>
      <w:r>
        <w:rPr>
          <w:rFonts w:eastAsia="宋体"/>
          <w:lang w:eastAsia="zh-CN"/>
        </w:rPr>
        <w:t xml:space="preserve"> measurements. This is how it was handled in LTE, as per TS 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32DDF" w:rsidRPr="00A53046" w14:paraId="6A66C669" w14:textId="77777777" w:rsidTr="00E32E57">
        <w:tc>
          <w:tcPr>
            <w:tcW w:w="9854" w:type="dxa"/>
            <w:shd w:val="clear" w:color="auto" w:fill="auto"/>
          </w:tcPr>
          <w:p w14:paraId="39F66B0B" w14:textId="77777777" w:rsidR="00932DDF" w:rsidRPr="00FF083F" w:rsidRDefault="00932DDF" w:rsidP="00E32E57">
            <w:pPr>
              <w:pStyle w:val="B1"/>
            </w:pPr>
            <w:r w:rsidRPr="00FF083F">
              <w:t>1&gt;</w:t>
            </w:r>
            <w:r w:rsidRPr="00FF083F">
              <w:tab/>
              <w:t xml:space="preserve">if the received </w:t>
            </w:r>
            <w:proofErr w:type="spellStart"/>
            <w:r w:rsidRPr="00A53046">
              <w:rPr>
                <w:i/>
              </w:rPr>
              <w:t>otherConfig</w:t>
            </w:r>
            <w:proofErr w:type="spellEnd"/>
            <w:r w:rsidRPr="00FF083F">
              <w:t xml:space="preserve"> includes the </w:t>
            </w:r>
            <w:proofErr w:type="spellStart"/>
            <w:r w:rsidRPr="00A53046">
              <w:rPr>
                <w:i/>
              </w:rPr>
              <w:t>measConfigAppLayer</w:t>
            </w:r>
            <w:proofErr w:type="spellEnd"/>
            <w:r w:rsidRPr="00FF083F">
              <w:t>:</w:t>
            </w:r>
          </w:p>
          <w:p w14:paraId="3D754BF4" w14:textId="77777777" w:rsidR="00932DDF" w:rsidRPr="00FF083F" w:rsidRDefault="00932DDF" w:rsidP="00E32E57">
            <w:pPr>
              <w:pStyle w:val="B2"/>
            </w:pPr>
            <w:r w:rsidRPr="00FF083F">
              <w:t>2&gt;</w:t>
            </w:r>
            <w:r w:rsidRPr="00FF083F">
              <w:tab/>
              <w:t xml:space="preserve">if </w:t>
            </w:r>
            <w:proofErr w:type="spellStart"/>
            <w:r w:rsidRPr="00A53046">
              <w:rPr>
                <w:i/>
              </w:rPr>
              <w:t>measConfigAppLayer</w:t>
            </w:r>
            <w:proofErr w:type="spellEnd"/>
            <w:r w:rsidRPr="00FF083F">
              <w:t xml:space="preserve"> is set to setup:</w:t>
            </w:r>
          </w:p>
          <w:p w14:paraId="57EFAA01" w14:textId="77777777" w:rsidR="00932DDF" w:rsidRPr="00FF083F" w:rsidRDefault="00932DDF" w:rsidP="00E32E57">
            <w:pPr>
              <w:pStyle w:val="B3"/>
            </w:pPr>
            <w:r w:rsidRPr="00FF083F">
              <w:t>3&gt;</w:t>
            </w:r>
            <w:r w:rsidRPr="00FF083F">
              <w:tab/>
              <w:t xml:space="preserve">forward </w:t>
            </w:r>
            <w:proofErr w:type="spellStart"/>
            <w:r w:rsidRPr="00A53046">
              <w:rPr>
                <w:i/>
              </w:rPr>
              <w:t>measConfigAppLayerContainer</w:t>
            </w:r>
            <w:proofErr w:type="spellEnd"/>
            <w:r w:rsidRPr="00FF083F">
              <w:t xml:space="preserve"> to upper layers considering the </w:t>
            </w:r>
            <w:proofErr w:type="spellStart"/>
            <w:r w:rsidRPr="00A53046">
              <w:rPr>
                <w:i/>
              </w:rPr>
              <w:t>serviceType</w:t>
            </w:r>
            <w:proofErr w:type="spellEnd"/>
            <w:r w:rsidRPr="00FF083F">
              <w:t>;</w:t>
            </w:r>
          </w:p>
          <w:p w14:paraId="2059C474" w14:textId="77777777" w:rsidR="00932DDF" w:rsidRPr="00FF083F" w:rsidRDefault="00932DDF" w:rsidP="00E32E57">
            <w:pPr>
              <w:pStyle w:val="B3"/>
            </w:pPr>
            <w:r w:rsidRPr="00FF083F">
              <w:t>3&gt;</w:t>
            </w:r>
            <w:r w:rsidRPr="00FF083F">
              <w:tab/>
              <w:t>consider itself to be configured to send application layer measurement report in accordance with 5.6.19;</w:t>
            </w:r>
          </w:p>
          <w:p w14:paraId="2ED252AF" w14:textId="77777777" w:rsidR="00932DDF" w:rsidRPr="00FF083F" w:rsidRDefault="00932DDF" w:rsidP="00E32E57">
            <w:pPr>
              <w:pStyle w:val="B2"/>
            </w:pPr>
            <w:r w:rsidRPr="00FF083F">
              <w:t>2&gt;</w:t>
            </w:r>
            <w:r w:rsidRPr="00FF083F">
              <w:tab/>
              <w:t>else:</w:t>
            </w:r>
          </w:p>
          <w:p w14:paraId="55BAD46C" w14:textId="77777777" w:rsidR="00932DDF" w:rsidRPr="00FF083F" w:rsidRDefault="00932DDF" w:rsidP="00E32E57">
            <w:pPr>
              <w:pStyle w:val="B3"/>
            </w:pPr>
            <w:r w:rsidRPr="00FF083F">
              <w:t>3&gt;</w:t>
            </w:r>
            <w:r w:rsidRPr="00FF083F">
              <w:tab/>
              <w:t>inform upper layers to clear the stored application layer measurement configuration;</w:t>
            </w:r>
          </w:p>
          <w:p w14:paraId="7B740CB2" w14:textId="77777777" w:rsidR="00932DDF" w:rsidRPr="00FF083F" w:rsidRDefault="00932DDF" w:rsidP="00E32E57">
            <w:pPr>
              <w:pStyle w:val="B3"/>
            </w:pPr>
            <w:r w:rsidRPr="00FF083F">
              <w:t>3&gt;</w:t>
            </w:r>
            <w:r w:rsidRPr="00A53046">
              <w:rPr>
                <w:shd w:val="clear" w:color="auto" w:fill="FFD966"/>
              </w:rPr>
              <w:tab/>
              <w:t>discard received application layer measurement report information from upper layers</w:t>
            </w:r>
            <w:r w:rsidRPr="00FF083F">
              <w:t>;</w:t>
            </w:r>
          </w:p>
          <w:p w14:paraId="2E180439" w14:textId="77777777" w:rsidR="00932DDF" w:rsidRPr="00A53046" w:rsidRDefault="00932DDF" w:rsidP="00E32E57">
            <w:pPr>
              <w:pStyle w:val="B3"/>
              <w:rPr>
                <w:rFonts w:eastAsia="宋体"/>
                <w:lang w:eastAsia="zh-CN"/>
              </w:rPr>
            </w:pPr>
            <w:r w:rsidRPr="00FF083F">
              <w:t>3&gt;</w:t>
            </w:r>
            <w:r w:rsidRPr="00FF083F">
              <w:tab/>
            </w:r>
            <w:r w:rsidRPr="00A53046">
              <w:rPr>
                <w:shd w:val="clear" w:color="auto" w:fill="FFD966"/>
              </w:rPr>
              <w:t>consider itself not to be configured to send application layer measurement report</w:t>
            </w:r>
            <w:r w:rsidRPr="00FF083F">
              <w:t>.</w:t>
            </w:r>
          </w:p>
        </w:tc>
      </w:tr>
    </w:tbl>
    <w:p w14:paraId="03D6A3D5" w14:textId="77777777" w:rsidR="00932DDF" w:rsidRDefault="00932DDF" w:rsidP="00932DDF">
      <w:pPr>
        <w:rPr>
          <w:rFonts w:eastAsia="宋体"/>
          <w:lang w:val="en-US" w:eastAsia="zh-CN"/>
        </w:rPr>
      </w:pPr>
      <w:r w:rsidRPr="00243457">
        <w:rPr>
          <w:rFonts w:eastAsia="宋体"/>
          <w:lang w:val="en-US" w:eastAsia="zh-CN"/>
        </w:rPr>
        <w:t xml:space="preserve">In LTE, </w:t>
      </w:r>
      <w:r w:rsidRPr="00200BAD">
        <w:t xml:space="preserve">E-UTRAN can release the </w:t>
      </w:r>
      <w:proofErr w:type="spellStart"/>
      <w:r>
        <w:t>QoE</w:t>
      </w:r>
      <w:proofErr w:type="spellEnd"/>
      <w:r>
        <w:t xml:space="preserve"> </w:t>
      </w:r>
      <w:r w:rsidRPr="00200BAD">
        <w:t xml:space="preserve">measurement configuration </w:t>
      </w:r>
      <w:r>
        <w:t>from</w:t>
      </w:r>
      <w:r w:rsidRPr="00200BAD">
        <w:t xml:space="preserve"> the UE at any time</w:t>
      </w:r>
      <w:r>
        <w:rPr>
          <w:rFonts w:eastAsia="宋体"/>
          <w:lang w:val="en-US" w:eastAsia="zh-CN"/>
        </w:rPr>
        <w:t xml:space="preserve">. The motivation is that the network may release the </w:t>
      </w:r>
      <w:proofErr w:type="spellStart"/>
      <w:r>
        <w:rPr>
          <w:rFonts w:eastAsia="宋体"/>
          <w:lang w:val="en-US" w:eastAsia="zh-CN"/>
        </w:rPr>
        <w:t>QoE</w:t>
      </w:r>
      <w:proofErr w:type="spellEnd"/>
      <w:r>
        <w:rPr>
          <w:rFonts w:eastAsia="宋体"/>
          <w:lang w:val="en-US" w:eastAsia="zh-CN"/>
        </w:rPr>
        <w:t xml:space="preserve"> measurement configuration </w:t>
      </w:r>
      <w:r w:rsidRPr="00D30EB7">
        <w:rPr>
          <w:rFonts w:eastAsia="宋体"/>
          <w:lang w:val="en-US" w:eastAsia="zh-CN"/>
        </w:rPr>
        <w:t>when the load in the network is very high</w:t>
      </w:r>
      <w:r>
        <w:rPr>
          <w:rFonts w:eastAsia="宋体"/>
          <w:lang w:val="en-US" w:eastAsia="zh-CN"/>
        </w:rPr>
        <w:t xml:space="preserve"> or the UE has moved out of the area of </w:t>
      </w:r>
      <w:proofErr w:type="spellStart"/>
      <w:r>
        <w:rPr>
          <w:rFonts w:eastAsia="宋体"/>
          <w:lang w:val="en-US" w:eastAsia="zh-CN"/>
        </w:rPr>
        <w:t>QoE</w:t>
      </w:r>
      <w:proofErr w:type="spellEnd"/>
      <w:r>
        <w:rPr>
          <w:rFonts w:eastAsia="宋体"/>
          <w:lang w:val="en-US" w:eastAsia="zh-CN"/>
        </w:rPr>
        <w:t xml:space="preserve"> measurement. In our understanding, the same motivation holds also for NR </w:t>
      </w:r>
      <w:proofErr w:type="spellStart"/>
      <w:r>
        <w:rPr>
          <w:rFonts w:eastAsia="宋体"/>
          <w:lang w:val="en-US" w:eastAsia="zh-CN"/>
        </w:rPr>
        <w:t>QoE</w:t>
      </w:r>
      <w:proofErr w:type="spellEnd"/>
      <w:r>
        <w:rPr>
          <w:rFonts w:eastAsia="宋体"/>
          <w:lang w:val="en-US" w:eastAsia="zh-CN"/>
        </w:rPr>
        <w:t xml:space="preserve"> as it is still the foremost RAN objective to ensure efficient transmission of user data at any time. The </w:t>
      </w:r>
      <w:proofErr w:type="spellStart"/>
      <w:r>
        <w:rPr>
          <w:rFonts w:eastAsia="宋体"/>
          <w:lang w:val="en-US" w:eastAsia="zh-CN"/>
        </w:rPr>
        <w:t>QoE</w:t>
      </w:r>
      <w:proofErr w:type="spellEnd"/>
      <w:r>
        <w:rPr>
          <w:rFonts w:eastAsia="宋体"/>
          <w:lang w:val="en-US" w:eastAsia="zh-CN"/>
        </w:rPr>
        <w:t xml:space="preserve"> measurement reporting is not the most important issue when the load of NR is very high and the </w:t>
      </w:r>
      <w:proofErr w:type="spellStart"/>
      <w:r>
        <w:rPr>
          <w:rFonts w:eastAsia="宋体"/>
          <w:lang w:val="en-US" w:eastAsia="zh-CN"/>
        </w:rPr>
        <w:t>QoS</w:t>
      </w:r>
      <w:proofErr w:type="spellEnd"/>
      <w:r>
        <w:rPr>
          <w:rFonts w:eastAsia="宋体"/>
          <w:lang w:val="en-US" w:eastAsia="zh-CN"/>
        </w:rPr>
        <w:t xml:space="preserve"> of user services is endangered. One way to avoid the issue of </w:t>
      </w:r>
      <w:proofErr w:type="spellStart"/>
      <w:r>
        <w:rPr>
          <w:rFonts w:eastAsia="宋体"/>
          <w:lang w:val="en-US" w:eastAsia="zh-CN"/>
        </w:rPr>
        <w:t>QoE</w:t>
      </w:r>
      <w:proofErr w:type="spellEnd"/>
      <w:r>
        <w:rPr>
          <w:rFonts w:eastAsia="宋体"/>
          <w:lang w:val="en-US" w:eastAsia="zh-CN"/>
        </w:rPr>
        <w:t xml:space="preserve"> reporting during RAN overload, is to release a </w:t>
      </w:r>
      <w:proofErr w:type="spellStart"/>
      <w:r>
        <w:rPr>
          <w:rFonts w:eastAsia="宋体"/>
          <w:lang w:val="en-US" w:eastAsia="zh-CN"/>
        </w:rPr>
        <w:t>QoE</w:t>
      </w:r>
      <w:proofErr w:type="spellEnd"/>
      <w:r>
        <w:rPr>
          <w:rFonts w:eastAsia="宋体"/>
          <w:lang w:val="en-US" w:eastAsia="zh-CN"/>
        </w:rPr>
        <w:t xml:space="preserve"> configuration from the UE, even if a related </w:t>
      </w:r>
      <w:proofErr w:type="spellStart"/>
      <w:r>
        <w:rPr>
          <w:rFonts w:eastAsia="宋体"/>
          <w:lang w:val="en-US" w:eastAsia="zh-CN"/>
        </w:rPr>
        <w:t>QoE</w:t>
      </w:r>
      <w:proofErr w:type="spellEnd"/>
      <w:r>
        <w:rPr>
          <w:rFonts w:eastAsia="宋体"/>
          <w:lang w:val="en-US" w:eastAsia="zh-CN"/>
        </w:rPr>
        <w:t xml:space="preserve"> measurement session is ongoing.</w:t>
      </w:r>
    </w:p>
    <w:p w14:paraId="5C57D541" w14:textId="77777777" w:rsidR="00932DDF" w:rsidRDefault="00932DDF" w:rsidP="00932DDF">
      <w:pPr>
        <w:rPr>
          <w:lang w:eastAsia="zh-CN"/>
        </w:rPr>
      </w:pPr>
      <w:r>
        <w:rPr>
          <w:rFonts w:eastAsia="宋体"/>
          <w:lang w:val="en-US" w:eastAsia="zh-CN"/>
        </w:rPr>
        <w:t>Furthermore, it should be noted that t</w:t>
      </w:r>
      <w:r w:rsidRPr="004D6344">
        <w:rPr>
          <w:rFonts w:eastAsia="宋体"/>
          <w:lang w:val="en-US" w:eastAsia="zh-CN"/>
        </w:rPr>
        <w:t xml:space="preserve">he management based </w:t>
      </w:r>
      <w:proofErr w:type="spellStart"/>
      <w:r w:rsidRPr="004D6344">
        <w:rPr>
          <w:rFonts w:eastAsia="宋体"/>
          <w:lang w:val="en-US" w:eastAsia="zh-CN"/>
        </w:rPr>
        <w:t>QoE</w:t>
      </w:r>
      <w:proofErr w:type="spellEnd"/>
      <w:r w:rsidRPr="004D6344">
        <w:rPr>
          <w:rFonts w:eastAsia="宋体"/>
          <w:lang w:val="en-US" w:eastAsia="zh-CN"/>
        </w:rPr>
        <w:t xml:space="preserve"> measurement is initiated without targeting a specific UE</w:t>
      </w:r>
      <w:r>
        <w:rPr>
          <w:rFonts w:eastAsia="宋体"/>
          <w:lang w:val="en-US" w:eastAsia="zh-CN"/>
        </w:rPr>
        <w:t xml:space="preserve">. Hence, </w:t>
      </w:r>
      <w:r w:rsidRPr="004D6344">
        <w:rPr>
          <w:rFonts w:eastAsia="宋体"/>
          <w:lang w:val="en-US" w:eastAsia="zh-CN"/>
        </w:rPr>
        <w:t xml:space="preserve">releasing a </w:t>
      </w:r>
      <w:proofErr w:type="spellStart"/>
      <w:r w:rsidRPr="004D6344">
        <w:rPr>
          <w:rFonts w:eastAsia="宋体"/>
          <w:lang w:val="en-US" w:eastAsia="zh-CN"/>
        </w:rPr>
        <w:t>QoE</w:t>
      </w:r>
      <w:proofErr w:type="spellEnd"/>
      <w:r w:rsidRPr="004D6344">
        <w:rPr>
          <w:rFonts w:eastAsia="宋体"/>
          <w:lang w:val="en-US" w:eastAsia="zh-CN"/>
        </w:rPr>
        <w:t xml:space="preserve"> measurement triggered by management based </w:t>
      </w:r>
      <w:proofErr w:type="spellStart"/>
      <w:r w:rsidRPr="004D6344">
        <w:rPr>
          <w:rFonts w:eastAsia="宋体"/>
          <w:lang w:val="en-US" w:eastAsia="zh-CN"/>
        </w:rPr>
        <w:t>QoE</w:t>
      </w:r>
      <w:proofErr w:type="spellEnd"/>
      <w:r w:rsidRPr="004D6344">
        <w:rPr>
          <w:rFonts w:eastAsia="宋体"/>
          <w:lang w:val="en-US" w:eastAsia="zh-CN"/>
        </w:rPr>
        <w:t xml:space="preserve"> </w:t>
      </w:r>
      <w:r>
        <w:rPr>
          <w:rFonts w:eastAsia="宋体"/>
          <w:lang w:val="en-US" w:eastAsia="zh-CN"/>
        </w:rPr>
        <w:t>might</w:t>
      </w:r>
      <w:r w:rsidRPr="004D6344">
        <w:rPr>
          <w:rFonts w:eastAsia="宋体"/>
          <w:lang w:val="en-US" w:eastAsia="zh-CN"/>
        </w:rPr>
        <w:t xml:space="preserve"> not cause any negative impacts.</w:t>
      </w:r>
      <w:r>
        <w:rPr>
          <w:rFonts w:eastAsia="宋体"/>
          <w:lang w:val="en-US" w:eastAsia="zh-CN"/>
        </w:rPr>
        <w:t xml:space="preserve">  Quite the contrary, it may be beneficial for the network to do so in the case where the network configured multiple UEs for </w:t>
      </w:r>
      <w:proofErr w:type="spellStart"/>
      <w:r>
        <w:rPr>
          <w:rFonts w:eastAsia="宋体"/>
          <w:lang w:val="en-US" w:eastAsia="zh-CN"/>
        </w:rPr>
        <w:t>QoE</w:t>
      </w:r>
      <w:proofErr w:type="spellEnd"/>
      <w:r>
        <w:rPr>
          <w:rFonts w:eastAsia="宋体"/>
          <w:lang w:val="en-US" w:eastAsia="zh-CN"/>
        </w:rPr>
        <w:t xml:space="preserve"> reporting and it received a sufficient number of the reports from other UEs already.</w:t>
      </w:r>
      <w:r w:rsidRPr="004D6344">
        <w:rPr>
          <w:rFonts w:eastAsia="宋体"/>
          <w:lang w:val="en-US" w:eastAsia="zh-CN"/>
        </w:rPr>
        <w:t xml:space="preserve"> </w:t>
      </w:r>
      <w:r>
        <w:rPr>
          <w:rFonts w:eastAsia="宋体"/>
          <w:lang w:val="en-US" w:eastAsia="zh-CN"/>
        </w:rPr>
        <w:t>Even for t</w:t>
      </w:r>
      <w:r w:rsidRPr="004D6344">
        <w:rPr>
          <w:rFonts w:eastAsia="宋体"/>
          <w:lang w:val="en-US" w:eastAsia="zh-CN"/>
        </w:rPr>
        <w:t xml:space="preserve">he signaling </w:t>
      </w:r>
      <w:r w:rsidRPr="004D6344">
        <w:rPr>
          <w:rFonts w:eastAsia="宋体"/>
          <w:lang w:val="en-US" w:eastAsia="zh-CN"/>
        </w:rPr>
        <w:lastRenderedPageBreak/>
        <w:t xml:space="preserve">based </w:t>
      </w:r>
      <w:proofErr w:type="spellStart"/>
      <w:r w:rsidRPr="004D6344">
        <w:rPr>
          <w:rFonts w:eastAsia="宋体"/>
          <w:lang w:val="en-US" w:eastAsia="zh-CN"/>
        </w:rPr>
        <w:t>QoE</w:t>
      </w:r>
      <w:proofErr w:type="spellEnd"/>
      <w:r w:rsidRPr="004D6344">
        <w:rPr>
          <w:rFonts w:eastAsia="宋体"/>
          <w:lang w:val="en-US" w:eastAsia="zh-CN"/>
        </w:rPr>
        <w:t xml:space="preserve"> </w:t>
      </w:r>
      <w:r>
        <w:rPr>
          <w:rFonts w:eastAsia="宋体"/>
          <w:lang w:val="en-US" w:eastAsia="zh-CN"/>
        </w:rPr>
        <w:t xml:space="preserve">where the </w:t>
      </w:r>
      <w:proofErr w:type="spellStart"/>
      <w:r>
        <w:rPr>
          <w:rFonts w:eastAsia="宋体"/>
          <w:lang w:val="en-US" w:eastAsia="zh-CN"/>
        </w:rPr>
        <w:t>QoE</w:t>
      </w:r>
      <w:proofErr w:type="spellEnd"/>
      <w:r>
        <w:rPr>
          <w:rFonts w:eastAsia="宋体"/>
          <w:lang w:val="en-US" w:eastAsia="zh-CN"/>
        </w:rPr>
        <w:t xml:space="preserve"> </w:t>
      </w:r>
      <w:r w:rsidRPr="004D6344">
        <w:rPr>
          <w:rFonts w:eastAsia="宋体"/>
          <w:lang w:val="en-US" w:eastAsia="zh-CN"/>
        </w:rPr>
        <w:t xml:space="preserve">measurement </w:t>
      </w:r>
      <w:r w:rsidRPr="003354DE">
        <w:rPr>
          <w:lang w:eastAsia="zh-CN"/>
        </w:rPr>
        <w:t>is initiated towards a specific UE</w:t>
      </w:r>
      <w:r>
        <w:rPr>
          <w:lang w:eastAsia="zh-CN"/>
        </w:rPr>
        <w:t xml:space="preserve">, missing of one specific </w:t>
      </w:r>
      <w:proofErr w:type="spellStart"/>
      <w:r>
        <w:rPr>
          <w:lang w:eastAsia="zh-CN"/>
        </w:rPr>
        <w:t>QoE</w:t>
      </w:r>
      <w:proofErr w:type="spellEnd"/>
      <w:r>
        <w:rPr>
          <w:lang w:eastAsia="zh-CN"/>
        </w:rPr>
        <w:t xml:space="preserve"> report is not a big issue, especially when the de-configuration occurs due to RAN overload. Also, the network can trigger the signalling based </w:t>
      </w:r>
      <w:proofErr w:type="spellStart"/>
      <w:r>
        <w:rPr>
          <w:lang w:eastAsia="zh-CN"/>
        </w:rPr>
        <w:t>QoE</w:t>
      </w:r>
      <w:proofErr w:type="spellEnd"/>
      <w:r>
        <w:rPr>
          <w:lang w:eastAsia="zh-CN"/>
        </w:rPr>
        <w:t xml:space="preserve"> measurement for the same UE in the future, if needed. Therefore we think releasing an ongoing signalling based </w:t>
      </w:r>
      <w:proofErr w:type="spellStart"/>
      <w:r>
        <w:rPr>
          <w:lang w:eastAsia="zh-CN"/>
        </w:rPr>
        <w:t>QoE</w:t>
      </w:r>
      <w:proofErr w:type="spellEnd"/>
      <w:r>
        <w:rPr>
          <w:lang w:eastAsia="zh-CN"/>
        </w:rPr>
        <w:t xml:space="preserve"> measurement will not cause large impacts and should be an option for the network.</w:t>
      </w:r>
    </w:p>
    <w:p w14:paraId="309D0544" w14:textId="077ADDB0" w:rsidR="00932DDF" w:rsidRDefault="009010AD" w:rsidP="009010AD">
      <w:pPr>
        <w:rPr>
          <w:rFonts w:eastAsia="宋体"/>
          <w:b/>
          <w:lang w:val="en-US" w:eastAsia="zh-CN"/>
        </w:rPr>
      </w:pPr>
      <w:r>
        <w:rPr>
          <w:rFonts w:eastAsia="宋体"/>
          <w:b/>
          <w:lang w:val="en-US" w:eastAsia="zh-CN"/>
        </w:rPr>
        <w:t xml:space="preserve">Proposal 1: </w:t>
      </w:r>
      <w:r w:rsidR="00932DDF" w:rsidRPr="00FF66CB">
        <w:rPr>
          <w:rFonts w:eastAsia="宋体"/>
          <w:b/>
          <w:lang w:val="en-US" w:eastAsia="zh-CN"/>
        </w:rPr>
        <w:t xml:space="preserve">RAN is allowed to release a </w:t>
      </w:r>
      <w:proofErr w:type="spellStart"/>
      <w:r w:rsidR="00932DDF" w:rsidRPr="00FF66CB">
        <w:rPr>
          <w:rFonts w:eastAsia="宋体"/>
          <w:b/>
          <w:lang w:val="en-US" w:eastAsia="zh-CN"/>
        </w:rPr>
        <w:t>QoE</w:t>
      </w:r>
      <w:proofErr w:type="spellEnd"/>
      <w:r w:rsidR="00932DDF" w:rsidRPr="00FF66CB">
        <w:rPr>
          <w:rFonts w:eastAsia="宋体"/>
          <w:b/>
          <w:lang w:val="en-US" w:eastAsia="zh-CN"/>
        </w:rPr>
        <w:t xml:space="preserve"> configuration from a UE at any time including the time when the related </w:t>
      </w:r>
      <w:proofErr w:type="spellStart"/>
      <w:r w:rsidR="00932DDF" w:rsidRPr="00FF66CB">
        <w:rPr>
          <w:rFonts w:eastAsia="宋体"/>
          <w:b/>
          <w:lang w:val="en-US" w:eastAsia="zh-CN"/>
        </w:rPr>
        <w:t>QoE</w:t>
      </w:r>
      <w:proofErr w:type="spellEnd"/>
      <w:r w:rsidR="00932DDF" w:rsidRPr="00FF66CB">
        <w:rPr>
          <w:rFonts w:eastAsia="宋体"/>
          <w:b/>
          <w:lang w:val="en-US" w:eastAsia="zh-CN"/>
        </w:rPr>
        <w:t xml:space="preserve"> measurement session is ongoing.</w:t>
      </w:r>
    </w:p>
    <w:p w14:paraId="12DFD5B3" w14:textId="2671B310" w:rsidR="00932DDF" w:rsidRPr="00B708E4" w:rsidRDefault="009010AD" w:rsidP="009010AD">
      <w:pPr>
        <w:rPr>
          <w:rFonts w:eastAsia="宋体"/>
          <w:b/>
          <w:lang w:val="en-US" w:eastAsia="zh-CN"/>
        </w:rPr>
      </w:pPr>
      <w:r>
        <w:rPr>
          <w:rFonts w:eastAsia="宋体"/>
          <w:b/>
          <w:lang w:val="en-US" w:eastAsia="zh-CN"/>
        </w:rPr>
        <w:t xml:space="preserve">Proposal 2: </w:t>
      </w:r>
      <w:r w:rsidR="00932DDF">
        <w:rPr>
          <w:rFonts w:eastAsia="宋体"/>
          <w:b/>
          <w:lang w:val="en-US" w:eastAsia="zh-CN"/>
        </w:rPr>
        <w:t xml:space="preserve">When RAN </w:t>
      </w:r>
      <w:r w:rsidR="00F06919">
        <w:rPr>
          <w:rFonts w:eastAsia="宋体"/>
          <w:b/>
          <w:lang w:val="en-US" w:eastAsia="zh-CN"/>
        </w:rPr>
        <w:t>orders the UE to release</w:t>
      </w:r>
      <w:r w:rsidR="00932DDF">
        <w:rPr>
          <w:rFonts w:eastAsia="宋体"/>
          <w:b/>
          <w:lang w:val="en-US" w:eastAsia="zh-CN"/>
        </w:rPr>
        <w:t xml:space="preserve"> a </w:t>
      </w:r>
      <w:proofErr w:type="spellStart"/>
      <w:r w:rsidR="00932DDF">
        <w:rPr>
          <w:rFonts w:eastAsia="宋体"/>
          <w:b/>
          <w:lang w:val="en-US" w:eastAsia="zh-CN"/>
        </w:rPr>
        <w:t>QoE</w:t>
      </w:r>
      <w:proofErr w:type="spellEnd"/>
      <w:r w:rsidR="00932DDF">
        <w:rPr>
          <w:rFonts w:eastAsia="宋体"/>
          <w:b/>
          <w:lang w:val="en-US" w:eastAsia="zh-CN"/>
        </w:rPr>
        <w:t xml:space="preserve"> configuration, a UE </w:t>
      </w:r>
      <w:r w:rsidR="001420EC">
        <w:rPr>
          <w:rFonts w:eastAsia="宋体"/>
          <w:b/>
          <w:lang w:val="en-US" w:eastAsia="zh-CN"/>
        </w:rPr>
        <w:t xml:space="preserve">releases the </w:t>
      </w:r>
      <w:proofErr w:type="spellStart"/>
      <w:r w:rsidR="001420EC">
        <w:rPr>
          <w:rFonts w:eastAsia="宋体"/>
          <w:b/>
          <w:lang w:val="en-US" w:eastAsia="zh-CN"/>
        </w:rPr>
        <w:t>QoE</w:t>
      </w:r>
      <w:proofErr w:type="spellEnd"/>
      <w:r w:rsidR="001420EC">
        <w:rPr>
          <w:rFonts w:eastAsia="宋体"/>
          <w:b/>
          <w:lang w:val="en-US" w:eastAsia="zh-CN"/>
        </w:rPr>
        <w:t xml:space="preserve"> configuration and </w:t>
      </w:r>
      <w:r w:rsidR="00932DDF">
        <w:rPr>
          <w:rFonts w:eastAsia="宋体"/>
          <w:b/>
          <w:lang w:val="en-US" w:eastAsia="zh-CN"/>
        </w:rPr>
        <w:t xml:space="preserve">stops reporting for this </w:t>
      </w:r>
      <w:proofErr w:type="spellStart"/>
      <w:r w:rsidR="00932DDF">
        <w:rPr>
          <w:rFonts w:eastAsia="宋体"/>
          <w:b/>
          <w:lang w:val="en-US" w:eastAsia="zh-CN"/>
        </w:rPr>
        <w:t>QoE</w:t>
      </w:r>
      <w:proofErr w:type="spellEnd"/>
      <w:r w:rsidR="00932DDF">
        <w:rPr>
          <w:rFonts w:eastAsia="宋体"/>
          <w:b/>
          <w:lang w:val="en-US" w:eastAsia="zh-CN"/>
        </w:rPr>
        <w:t xml:space="preserve"> configuration (including any available and non-sent reports).</w:t>
      </w:r>
    </w:p>
    <w:p w14:paraId="3D8F7A04" w14:textId="7C7E9B48" w:rsidR="00932DDF" w:rsidRDefault="00932DDF" w:rsidP="00932DDF">
      <w:pPr>
        <w:rPr>
          <w:rFonts w:eastAsia="宋体"/>
          <w:lang w:val="en-US" w:eastAsia="zh-CN"/>
        </w:rPr>
      </w:pPr>
      <w:r>
        <w:rPr>
          <w:rFonts w:eastAsia="宋体"/>
          <w:lang w:val="en-US" w:eastAsia="zh-CN"/>
        </w:rPr>
        <w:t xml:space="preserve">It should be noted that allowing to release a </w:t>
      </w:r>
      <w:proofErr w:type="spellStart"/>
      <w:r>
        <w:rPr>
          <w:rFonts w:eastAsia="宋体"/>
          <w:lang w:val="en-US" w:eastAsia="zh-CN"/>
        </w:rPr>
        <w:t>QoE</w:t>
      </w:r>
      <w:proofErr w:type="spellEnd"/>
      <w:r>
        <w:rPr>
          <w:rFonts w:eastAsia="宋体"/>
          <w:lang w:val="en-US" w:eastAsia="zh-CN"/>
        </w:rPr>
        <w:t xml:space="preserve"> configuration of an ongoing </w:t>
      </w:r>
      <w:proofErr w:type="spellStart"/>
      <w:r>
        <w:rPr>
          <w:rFonts w:eastAsia="宋体"/>
          <w:lang w:val="en-US" w:eastAsia="zh-CN"/>
        </w:rPr>
        <w:t>QoE</w:t>
      </w:r>
      <w:proofErr w:type="spellEnd"/>
      <w:r>
        <w:rPr>
          <w:rFonts w:eastAsia="宋体"/>
          <w:lang w:val="en-US" w:eastAsia="zh-CN"/>
        </w:rPr>
        <w:t xml:space="preserve"> session does not rule out having other mechanisms to deal with RAN overload such as </w:t>
      </w:r>
      <w:proofErr w:type="spellStart"/>
      <w:r>
        <w:rPr>
          <w:rFonts w:eastAsia="宋体"/>
          <w:lang w:val="en-US" w:eastAsia="zh-CN"/>
        </w:rPr>
        <w:t>QoE</w:t>
      </w:r>
      <w:proofErr w:type="spellEnd"/>
      <w:r>
        <w:rPr>
          <w:rFonts w:eastAsia="宋体"/>
          <w:lang w:val="en-US" w:eastAsia="zh-CN"/>
        </w:rPr>
        <w:t xml:space="preserve"> reporting pause/resume as also captured in the TR. We discuss this aspect further from RAN2 point of view in the following section.</w:t>
      </w:r>
    </w:p>
    <w:p w14:paraId="4FA1DC14" w14:textId="5D15D89E" w:rsidR="001944CA" w:rsidRDefault="001944CA" w:rsidP="001944CA">
      <w:pPr>
        <w:pStyle w:val="Heading4"/>
      </w:pPr>
      <w:r w:rsidRPr="00360C01">
        <w:t>2.</w:t>
      </w:r>
      <w:r w:rsidR="001C0241">
        <w:t>2</w:t>
      </w:r>
      <w:r w:rsidR="008402AF">
        <w:tab/>
      </w:r>
      <w:r>
        <w:t xml:space="preserve">Pause/Resume </w:t>
      </w:r>
      <w:r w:rsidR="00B46C58">
        <w:t xml:space="preserve">at the RAN </w:t>
      </w:r>
      <w:r w:rsidR="00C91DB3">
        <w:t>overload</w:t>
      </w:r>
    </w:p>
    <w:p w14:paraId="0F84D538" w14:textId="60196C59" w:rsidR="001944CA" w:rsidRDefault="00D30C8A" w:rsidP="001944CA">
      <w:pPr>
        <w:rPr>
          <w:bCs/>
          <w:szCs w:val="18"/>
        </w:rPr>
      </w:pPr>
      <w:r>
        <w:rPr>
          <w:bCs/>
          <w:szCs w:val="18"/>
        </w:rPr>
        <w:t>According to the WID</w:t>
      </w:r>
      <w:r w:rsidR="000E052B">
        <w:rPr>
          <w:bCs/>
          <w:szCs w:val="18"/>
        </w:rPr>
        <w:t xml:space="preserve"> [1]</w:t>
      </w:r>
      <w:r>
        <w:rPr>
          <w:bCs/>
          <w:szCs w:val="18"/>
        </w:rPr>
        <w:t>, RAN2 need</w:t>
      </w:r>
      <w:r w:rsidR="000E052B">
        <w:rPr>
          <w:bCs/>
          <w:szCs w:val="18"/>
        </w:rPr>
        <w:t>s</w:t>
      </w:r>
      <w:r>
        <w:rPr>
          <w:bCs/>
          <w:szCs w:val="18"/>
        </w:rPr>
        <w:t xml:space="preserve"> to discuss the </w:t>
      </w:r>
      <w:proofErr w:type="spellStart"/>
      <w:r>
        <w:rPr>
          <w:bCs/>
          <w:szCs w:val="18"/>
        </w:rPr>
        <w:t>QoE</w:t>
      </w:r>
      <w:proofErr w:type="spellEnd"/>
      <w:r>
        <w:rPr>
          <w:bCs/>
          <w:szCs w:val="18"/>
        </w:rPr>
        <w:t xml:space="preserve"> measurement handling at RAN overload, including pause and resume of </w:t>
      </w:r>
      <w:proofErr w:type="spellStart"/>
      <w:r>
        <w:rPr>
          <w:bCs/>
          <w:szCs w:val="18"/>
        </w:rPr>
        <w:t>QoE</w:t>
      </w:r>
      <w:proofErr w:type="spellEnd"/>
      <w:r>
        <w:rPr>
          <w:bCs/>
          <w:szCs w:val="18"/>
        </w:rPr>
        <w:t xml:space="preserve"> measurement reporting. </w:t>
      </w:r>
      <w:r w:rsidR="001944CA">
        <w:rPr>
          <w:bCs/>
          <w:szCs w:val="18"/>
        </w:rPr>
        <w:t>In section 6.5 of the TR</w:t>
      </w:r>
      <w:r>
        <w:rPr>
          <w:bCs/>
          <w:szCs w:val="18"/>
        </w:rPr>
        <w:t xml:space="preserve"> [2]</w:t>
      </w:r>
      <w:r w:rsidR="001944CA">
        <w:rPr>
          <w:bCs/>
          <w:szCs w:val="18"/>
        </w:rPr>
        <w:t xml:space="preserve">, it is indicated that </w:t>
      </w:r>
      <w:r w:rsidR="001944CA">
        <w:rPr>
          <w:lang w:val="en-US" w:eastAsia="zh-CN"/>
        </w:rPr>
        <w:t xml:space="preserve">RAN can stop new </w:t>
      </w:r>
      <w:proofErr w:type="spellStart"/>
      <w:r w:rsidR="001944CA">
        <w:rPr>
          <w:lang w:val="en-US" w:eastAsia="zh-CN"/>
        </w:rPr>
        <w:t>QoE</w:t>
      </w:r>
      <w:proofErr w:type="spellEnd"/>
      <w:r w:rsidR="001944CA">
        <w:rPr>
          <w:lang w:val="en-US" w:eastAsia="zh-CN"/>
        </w:rPr>
        <w:t xml:space="preserve"> measurement configurations, release existing </w:t>
      </w:r>
      <w:proofErr w:type="spellStart"/>
      <w:r w:rsidR="001944CA">
        <w:rPr>
          <w:lang w:val="en-US" w:eastAsia="zh-CN"/>
        </w:rPr>
        <w:t>QoE</w:t>
      </w:r>
      <w:proofErr w:type="spellEnd"/>
      <w:r w:rsidR="001944CA">
        <w:rPr>
          <w:lang w:val="en-US" w:eastAsia="zh-CN"/>
        </w:rPr>
        <w:t xml:space="preserve"> measurement configurations and pause </w:t>
      </w:r>
      <w:proofErr w:type="spellStart"/>
      <w:r w:rsidR="001944CA">
        <w:rPr>
          <w:lang w:val="en-US" w:eastAsia="zh-CN"/>
        </w:rPr>
        <w:t>QoE</w:t>
      </w:r>
      <w:proofErr w:type="spellEnd"/>
      <w:r w:rsidR="001944CA">
        <w:rPr>
          <w:lang w:val="en-US" w:eastAsia="zh-CN"/>
        </w:rPr>
        <w:t xml:space="preserve"> measurement reporting in the case of RAN overload</w:t>
      </w:r>
      <w:r w:rsidR="001944CA">
        <w:rPr>
          <w:bCs/>
          <w:szCs w:val="18"/>
        </w:rPr>
        <w:t xml:space="preserve">. Therefore, RAN2 will have to design the pause and resume mechanism to handle RAN overload. In the last meeting, RAN2 has agreed to use the RRC signalling to indicate the UE to pause or resume the </w:t>
      </w:r>
      <w:proofErr w:type="spellStart"/>
      <w:r w:rsidR="001944CA">
        <w:rPr>
          <w:bCs/>
          <w:szCs w:val="18"/>
        </w:rPr>
        <w:t>QoE</w:t>
      </w:r>
      <w:proofErr w:type="spellEnd"/>
      <w:r w:rsidR="001944CA">
        <w:rPr>
          <w:bCs/>
          <w:szCs w:val="18"/>
        </w:rPr>
        <w:t xml:space="preserve"> report.</w:t>
      </w:r>
    </w:p>
    <w:tbl>
      <w:tblPr>
        <w:tblStyle w:val="TableGrid"/>
        <w:tblW w:w="0" w:type="auto"/>
        <w:tblLook w:val="04A0" w:firstRow="1" w:lastRow="0" w:firstColumn="1" w:lastColumn="0" w:noHBand="0" w:noVBand="1"/>
      </w:tblPr>
      <w:tblGrid>
        <w:gridCol w:w="9628"/>
      </w:tblGrid>
      <w:tr w:rsidR="001944CA" w14:paraId="5C1A88B9" w14:textId="77777777" w:rsidTr="00D30C8A">
        <w:tc>
          <w:tcPr>
            <w:tcW w:w="9628" w:type="dxa"/>
          </w:tcPr>
          <w:p w14:paraId="75F472AC" w14:textId="77777777" w:rsidR="001944CA" w:rsidRPr="00BD0709" w:rsidRDefault="001944CA" w:rsidP="00D30C8A">
            <w:pPr>
              <w:pStyle w:val="Heading2"/>
              <w:ind w:left="0" w:firstLine="0"/>
            </w:pPr>
            <w:r w:rsidRPr="00BD0709">
              <w:t>6.</w:t>
            </w:r>
            <w:r>
              <w:rPr>
                <w:rFonts w:hint="eastAsia"/>
                <w:lang w:eastAsia="zh-CN"/>
              </w:rPr>
              <w:t>5</w:t>
            </w:r>
            <w:r w:rsidRPr="00BD0709">
              <w:t xml:space="preserve"> </w:t>
            </w:r>
            <w:r w:rsidRPr="00BD0709">
              <w:rPr>
                <w:rFonts w:hint="eastAsia"/>
              </w:rPr>
              <w:tab/>
            </w:r>
            <w:proofErr w:type="spellStart"/>
            <w:r w:rsidRPr="00BD0709">
              <w:t>QoE</w:t>
            </w:r>
            <w:proofErr w:type="spellEnd"/>
            <w:r w:rsidRPr="00BD0709">
              <w:t xml:space="preserve"> measurement handling at RAN overload</w:t>
            </w:r>
          </w:p>
          <w:p w14:paraId="3DE02C91" w14:textId="77777777" w:rsidR="001944CA" w:rsidRDefault="001944CA" w:rsidP="00D30C8A">
            <w:pPr>
              <w:rPr>
                <w:bCs/>
                <w:szCs w:val="18"/>
              </w:rPr>
            </w:pPr>
            <w:r>
              <w:rPr>
                <w:lang w:val="en-US" w:eastAsia="zh-CN"/>
              </w:rPr>
              <w:t xml:space="preserve">In case of RAN overload in standalone connectivity, RAN can stop new </w:t>
            </w:r>
            <w:proofErr w:type="spellStart"/>
            <w:r>
              <w:rPr>
                <w:lang w:val="en-US" w:eastAsia="zh-CN"/>
              </w:rPr>
              <w:t>QoE</w:t>
            </w:r>
            <w:proofErr w:type="spellEnd"/>
            <w:r>
              <w:rPr>
                <w:lang w:val="en-US" w:eastAsia="zh-CN"/>
              </w:rPr>
              <w:t xml:space="preserve"> measurement configurations, release existing </w:t>
            </w:r>
            <w:proofErr w:type="spellStart"/>
            <w:r>
              <w:rPr>
                <w:lang w:val="en-US" w:eastAsia="zh-CN"/>
              </w:rPr>
              <w:t>QoE</w:t>
            </w:r>
            <w:proofErr w:type="spellEnd"/>
            <w:r>
              <w:rPr>
                <w:lang w:val="en-US" w:eastAsia="zh-CN"/>
              </w:rPr>
              <w:t xml:space="preserve"> measurement configurations and pause </w:t>
            </w:r>
            <w:proofErr w:type="spellStart"/>
            <w:r>
              <w:rPr>
                <w:lang w:val="en-US" w:eastAsia="zh-CN"/>
              </w:rPr>
              <w:t>QoE</w:t>
            </w:r>
            <w:proofErr w:type="spellEnd"/>
            <w:r>
              <w:rPr>
                <w:lang w:val="en-US" w:eastAsia="zh-CN"/>
              </w:rPr>
              <w:t xml:space="preserve"> measurement reporting.</w:t>
            </w:r>
            <w:r>
              <w:rPr>
                <w:rFonts w:hint="eastAsia"/>
                <w:lang w:val="en-US" w:eastAsia="zh-CN"/>
              </w:rPr>
              <w:t xml:space="preserve"> </w:t>
            </w:r>
            <w:r w:rsidRPr="005C512C">
              <w:rPr>
                <w:highlight w:val="yellow"/>
                <w:lang w:val="en-US" w:eastAsia="zh-CN"/>
              </w:rPr>
              <w:t xml:space="preserve">RRC signaling is used by the </w:t>
            </w:r>
            <w:proofErr w:type="spellStart"/>
            <w:r w:rsidRPr="005C512C">
              <w:rPr>
                <w:highlight w:val="yellow"/>
                <w:lang w:val="en-US" w:eastAsia="zh-CN"/>
              </w:rPr>
              <w:t>gNB</w:t>
            </w:r>
            <w:proofErr w:type="spellEnd"/>
            <w:r w:rsidRPr="005C512C">
              <w:rPr>
                <w:highlight w:val="yellow"/>
                <w:lang w:val="en-US" w:eastAsia="zh-CN"/>
              </w:rPr>
              <w:t xml:space="preserve"> to indicate the UE to pause or resume the </w:t>
            </w:r>
            <w:proofErr w:type="spellStart"/>
            <w:r w:rsidRPr="005C512C">
              <w:rPr>
                <w:highlight w:val="yellow"/>
                <w:lang w:val="en-US" w:eastAsia="zh-CN"/>
              </w:rPr>
              <w:t>QoE</w:t>
            </w:r>
            <w:proofErr w:type="spellEnd"/>
            <w:r w:rsidRPr="005C512C">
              <w:rPr>
                <w:highlight w:val="yellow"/>
                <w:lang w:val="en-US" w:eastAsia="zh-CN"/>
              </w:rPr>
              <w:t xml:space="preserve"> reporting.</w:t>
            </w:r>
            <w:r w:rsidRPr="00D157FB">
              <w:rPr>
                <w:lang w:val="en-US" w:eastAsia="zh-CN"/>
              </w:rPr>
              <w:t xml:space="preserve"> Potential solutions of pause/resume mechanism need detailed technical specification of the procedures, e.g. pause/resume for all </w:t>
            </w:r>
            <w:proofErr w:type="spellStart"/>
            <w:r w:rsidRPr="00D157FB">
              <w:rPr>
                <w:lang w:val="en-US" w:eastAsia="zh-CN"/>
              </w:rPr>
              <w:t>QoE</w:t>
            </w:r>
            <w:proofErr w:type="spellEnd"/>
            <w:r w:rsidRPr="00D157FB">
              <w:rPr>
                <w:lang w:val="en-US" w:eastAsia="zh-CN"/>
              </w:rPr>
              <w:t xml:space="preserve"> reports or pause/resume per </w:t>
            </w:r>
            <w:proofErr w:type="spellStart"/>
            <w:r w:rsidRPr="00D157FB">
              <w:rPr>
                <w:lang w:val="en-US" w:eastAsia="zh-CN"/>
              </w:rPr>
              <w:t>QoE</w:t>
            </w:r>
            <w:proofErr w:type="spellEnd"/>
            <w:r w:rsidRPr="00D157FB">
              <w:rPr>
                <w:lang w:val="en-US" w:eastAsia="zh-CN"/>
              </w:rPr>
              <w:t xml:space="preserve"> configuration, how long can the UE store the reports, limit for stored reports size etc.</w:t>
            </w:r>
          </w:p>
        </w:tc>
      </w:tr>
    </w:tbl>
    <w:p w14:paraId="00FBF714" w14:textId="150108B6" w:rsidR="001944CA" w:rsidRDefault="001944CA" w:rsidP="001944CA">
      <w:pPr>
        <w:rPr>
          <w:bCs/>
          <w:szCs w:val="18"/>
        </w:rPr>
      </w:pPr>
      <w:r>
        <w:rPr>
          <w:bCs/>
          <w:szCs w:val="18"/>
        </w:rPr>
        <w:t xml:space="preserve">In case the UE is configured with multiple </w:t>
      </w:r>
      <w:proofErr w:type="spellStart"/>
      <w:r>
        <w:rPr>
          <w:bCs/>
          <w:szCs w:val="18"/>
        </w:rPr>
        <w:t>QoE</w:t>
      </w:r>
      <w:proofErr w:type="spellEnd"/>
      <w:r>
        <w:rPr>
          <w:bCs/>
          <w:szCs w:val="18"/>
        </w:rPr>
        <w:t xml:space="preserve"> configurations, it would be beneficial to allow the network to pause reporting for only some of the configurations (similarly as it is possible to release only some of the configurations). </w:t>
      </w:r>
    </w:p>
    <w:p w14:paraId="5D4273E2" w14:textId="4427AF93" w:rsidR="001944CA" w:rsidRPr="00481EF8" w:rsidRDefault="0035758D" w:rsidP="0035758D">
      <w:pPr>
        <w:spacing w:after="100" w:afterAutospacing="1"/>
        <w:rPr>
          <w:rFonts w:eastAsia="宋体"/>
          <w:b/>
          <w:lang w:val="en-US" w:eastAsia="zh-CN"/>
        </w:rPr>
      </w:pPr>
      <w:r>
        <w:rPr>
          <w:b/>
        </w:rPr>
        <w:t xml:space="preserve">Proposal 3: </w:t>
      </w:r>
      <w:r w:rsidR="001944CA">
        <w:rPr>
          <w:b/>
        </w:rPr>
        <w:t xml:space="preserve">In order to temporarily pause </w:t>
      </w:r>
      <w:proofErr w:type="spellStart"/>
      <w:r w:rsidR="001944CA">
        <w:rPr>
          <w:b/>
        </w:rPr>
        <w:t>QoE</w:t>
      </w:r>
      <w:proofErr w:type="spellEnd"/>
      <w:r w:rsidR="001944CA">
        <w:rPr>
          <w:b/>
        </w:rPr>
        <w:t xml:space="preserve"> reporting from a UE, e.g. during RAN overload, RAN can send</w:t>
      </w:r>
      <w:r w:rsidR="001944CA">
        <w:t xml:space="preserve"> </w:t>
      </w:r>
      <w:r w:rsidR="001944CA" w:rsidRPr="008041D4">
        <w:rPr>
          <w:b/>
        </w:rPr>
        <w:t xml:space="preserve">the </w:t>
      </w:r>
      <w:proofErr w:type="spellStart"/>
      <w:r w:rsidR="001944CA" w:rsidRPr="008041D4">
        <w:rPr>
          <w:b/>
        </w:rPr>
        <w:t>QoE</w:t>
      </w:r>
      <w:proofErr w:type="spellEnd"/>
      <w:r w:rsidR="001944CA" w:rsidRPr="008041D4">
        <w:rPr>
          <w:b/>
        </w:rPr>
        <w:t xml:space="preserve"> reporting pause command </w:t>
      </w:r>
      <w:r w:rsidR="001944CA">
        <w:rPr>
          <w:b/>
        </w:rPr>
        <w:t xml:space="preserve">to the UE </w:t>
      </w:r>
      <w:r w:rsidR="001944CA" w:rsidRPr="008041D4">
        <w:rPr>
          <w:b/>
        </w:rPr>
        <w:t>in the DL RRC message</w:t>
      </w:r>
      <w:r w:rsidR="000E745D">
        <w:rPr>
          <w:b/>
        </w:rPr>
        <w:t xml:space="preserve">, which indicates </w:t>
      </w:r>
      <w:proofErr w:type="spellStart"/>
      <w:r w:rsidR="000E745D">
        <w:rPr>
          <w:b/>
        </w:rPr>
        <w:t>QoE</w:t>
      </w:r>
      <w:proofErr w:type="spellEnd"/>
      <w:r w:rsidR="000E745D">
        <w:rPr>
          <w:b/>
        </w:rPr>
        <w:t xml:space="preserve"> configurations (one or more) for which the reporting should be paused.</w:t>
      </w:r>
    </w:p>
    <w:p w14:paraId="59649917" w14:textId="77777777" w:rsidR="001944CA" w:rsidRDefault="001944CA" w:rsidP="001944CA">
      <w:pPr>
        <w:spacing w:after="100" w:afterAutospacing="1"/>
        <w:rPr>
          <w:rFonts w:eastAsia="宋体"/>
          <w:lang w:val="en-US" w:eastAsia="zh-CN"/>
        </w:rPr>
      </w:pPr>
      <w:r w:rsidRPr="002C1A02">
        <w:rPr>
          <w:rFonts w:eastAsia="宋体"/>
          <w:lang w:val="en-US" w:eastAsia="zh-CN"/>
        </w:rPr>
        <w:t>According to the definitions in the TR 38.890</w:t>
      </w:r>
      <w:r>
        <w:rPr>
          <w:rFonts w:eastAsia="宋体"/>
          <w:lang w:val="en-US" w:eastAsia="zh-CN"/>
        </w:rPr>
        <w:t xml:space="preserve">, when the UE pauses the </w:t>
      </w:r>
      <w:proofErr w:type="spellStart"/>
      <w:r>
        <w:rPr>
          <w:rFonts w:eastAsia="宋体"/>
          <w:lang w:val="en-US" w:eastAsia="zh-CN"/>
        </w:rPr>
        <w:t>QoE</w:t>
      </w:r>
      <w:proofErr w:type="spellEnd"/>
      <w:r>
        <w:rPr>
          <w:rFonts w:eastAsia="宋体"/>
          <w:lang w:val="en-US" w:eastAsia="zh-CN"/>
        </w:rPr>
        <w:t xml:space="preserve"> report, the UE will continue the measurement collection, i.e. the UE will continue to generate the </w:t>
      </w:r>
      <w:proofErr w:type="spellStart"/>
      <w:r>
        <w:rPr>
          <w:rFonts w:eastAsia="宋体"/>
          <w:lang w:val="en-US" w:eastAsia="zh-CN"/>
        </w:rPr>
        <w:t>QoE</w:t>
      </w:r>
      <w:proofErr w:type="spellEnd"/>
      <w:r>
        <w:rPr>
          <w:rFonts w:eastAsia="宋体"/>
          <w:lang w:val="en-US" w:eastAsia="zh-CN"/>
        </w:rPr>
        <w:t xml:space="preserve"> measurement results. </w:t>
      </w:r>
    </w:p>
    <w:tbl>
      <w:tblPr>
        <w:tblStyle w:val="TableGrid"/>
        <w:tblW w:w="0" w:type="auto"/>
        <w:tblLook w:val="04A0" w:firstRow="1" w:lastRow="0" w:firstColumn="1" w:lastColumn="0" w:noHBand="0" w:noVBand="1"/>
      </w:tblPr>
      <w:tblGrid>
        <w:gridCol w:w="9628"/>
      </w:tblGrid>
      <w:tr w:rsidR="001944CA" w14:paraId="7AF48A54" w14:textId="77777777" w:rsidTr="00D30C8A">
        <w:tc>
          <w:tcPr>
            <w:tcW w:w="9628" w:type="dxa"/>
          </w:tcPr>
          <w:p w14:paraId="0351F38E" w14:textId="77777777" w:rsidR="001944CA" w:rsidRPr="00057737" w:rsidRDefault="001944CA" w:rsidP="00D30C8A">
            <w:pPr>
              <w:rPr>
                <w:iCs/>
                <w:lang w:eastAsia="zh-CN"/>
              </w:rPr>
            </w:pPr>
            <w:proofErr w:type="spellStart"/>
            <w:r w:rsidRPr="00057737">
              <w:rPr>
                <w:b/>
                <w:bCs/>
                <w:iCs/>
                <w:lang w:eastAsia="zh-CN"/>
              </w:rPr>
              <w:t>QoE</w:t>
            </w:r>
            <w:proofErr w:type="spellEnd"/>
            <w:r w:rsidRPr="00057737">
              <w:rPr>
                <w:b/>
                <w:bCs/>
                <w:iCs/>
                <w:lang w:eastAsia="zh-CN"/>
              </w:rPr>
              <w:t xml:space="preserve"> measurement reporting </w:t>
            </w:r>
            <w:r>
              <w:rPr>
                <w:b/>
                <w:bCs/>
                <w:iCs/>
                <w:lang w:eastAsia="zh-CN"/>
              </w:rPr>
              <w:t>pause</w:t>
            </w:r>
            <w:r w:rsidRPr="00057737">
              <w:rPr>
                <w:b/>
                <w:bCs/>
                <w:iCs/>
                <w:lang w:eastAsia="zh-CN"/>
              </w:rPr>
              <w:t>:</w:t>
            </w:r>
            <w:r w:rsidRPr="00057737">
              <w:rPr>
                <w:iCs/>
                <w:lang w:eastAsia="zh-CN"/>
              </w:rPr>
              <w:t xml:space="preserve"> an action resulting in temporary stopping of </w:t>
            </w:r>
            <w:proofErr w:type="spellStart"/>
            <w:r w:rsidRPr="00057737">
              <w:rPr>
                <w:iCs/>
                <w:lang w:eastAsia="zh-CN"/>
              </w:rPr>
              <w:t>QoE</w:t>
            </w:r>
            <w:proofErr w:type="spellEnd"/>
            <w:r w:rsidRPr="00057737">
              <w:rPr>
                <w:iCs/>
                <w:lang w:eastAsia="zh-CN"/>
              </w:rPr>
              <w:t xml:space="preserve"> measurement reporting, where the </w:t>
            </w:r>
            <w:proofErr w:type="spellStart"/>
            <w:r w:rsidRPr="00057737">
              <w:rPr>
                <w:iCs/>
                <w:lang w:eastAsia="zh-CN"/>
              </w:rPr>
              <w:t>QoE</w:t>
            </w:r>
            <w:proofErr w:type="spellEnd"/>
            <w:r w:rsidRPr="00057737">
              <w:rPr>
                <w:iCs/>
                <w:lang w:eastAsia="zh-CN"/>
              </w:rPr>
              <w:t xml:space="preserve"> measurement</w:t>
            </w:r>
            <w:r>
              <w:rPr>
                <w:iCs/>
                <w:lang w:eastAsia="zh-CN"/>
              </w:rPr>
              <w:t xml:space="preserve"> collection</w:t>
            </w:r>
            <w:r w:rsidRPr="00057737">
              <w:rPr>
                <w:iCs/>
                <w:lang w:eastAsia="zh-CN"/>
              </w:rPr>
              <w:t xml:space="preserve"> is not affected.</w:t>
            </w:r>
          </w:p>
          <w:p w14:paraId="79F94D26" w14:textId="77777777" w:rsidR="001944CA" w:rsidRPr="00633FBA" w:rsidRDefault="001944CA" w:rsidP="00D30C8A">
            <w:pPr>
              <w:rPr>
                <w:b/>
                <w:bCs/>
                <w:iCs/>
                <w:lang w:eastAsia="zh-CN"/>
              </w:rPr>
            </w:pPr>
            <w:proofErr w:type="spellStart"/>
            <w:r w:rsidRPr="00057737">
              <w:rPr>
                <w:b/>
                <w:bCs/>
                <w:iCs/>
                <w:lang w:eastAsia="zh-CN"/>
              </w:rPr>
              <w:t>QoE</w:t>
            </w:r>
            <w:proofErr w:type="spellEnd"/>
            <w:r w:rsidRPr="00057737">
              <w:rPr>
                <w:b/>
                <w:bCs/>
                <w:iCs/>
                <w:lang w:eastAsia="zh-CN"/>
              </w:rPr>
              <w:t xml:space="preserve"> measurement reporting resume: </w:t>
            </w:r>
            <w:r w:rsidRPr="00057737">
              <w:rPr>
                <w:iCs/>
                <w:lang w:eastAsia="zh-CN"/>
              </w:rPr>
              <w:t xml:space="preserve">an action resulting in resumption of a previously </w:t>
            </w:r>
            <w:r>
              <w:rPr>
                <w:iCs/>
                <w:lang w:eastAsia="zh-CN"/>
              </w:rPr>
              <w:t>paused</w:t>
            </w:r>
            <w:r w:rsidRPr="00057737">
              <w:rPr>
                <w:iCs/>
                <w:lang w:eastAsia="zh-CN"/>
              </w:rPr>
              <w:t xml:space="preserve"> </w:t>
            </w:r>
            <w:proofErr w:type="spellStart"/>
            <w:r w:rsidRPr="00057737">
              <w:rPr>
                <w:iCs/>
                <w:lang w:eastAsia="zh-CN"/>
              </w:rPr>
              <w:t>QoE</w:t>
            </w:r>
            <w:proofErr w:type="spellEnd"/>
            <w:r w:rsidRPr="00057737">
              <w:rPr>
                <w:iCs/>
                <w:lang w:eastAsia="zh-CN"/>
              </w:rPr>
              <w:t xml:space="preserve"> measurement reporting.</w:t>
            </w:r>
          </w:p>
          <w:p w14:paraId="6C119E58" w14:textId="77777777" w:rsidR="001944CA" w:rsidRPr="000A1A33" w:rsidRDefault="001944CA" w:rsidP="00D30C8A">
            <w:pPr>
              <w:keepLines/>
              <w:ind w:left="1135" w:hanging="851"/>
              <w:rPr>
                <w:rFonts w:eastAsia="宋体"/>
                <w:lang w:eastAsia="zh-CN"/>
              </w:rPr>
            </w:pPr>
            <w:r>
              <w:rPr>
                <w:rFonts w:hint="eastAsia"/>
                <w:color w:val="FF0000"/>
                <w:lang w:eastAsia="zh-CN"/>
              </w:rPr>
              <w:lastRenderedPageBreak/>
              <w:t>NOTE</w:t>
            </w:r>
            <w:r w:rsidRPr="00B92C9E">
              <w:rPr>
                <w:color w:val="FF0000"/>
                <w:lang w:eastAsia="ja-JP"/>
              </w:rPr>
              <w:t>:</w:t>
            </w:r>
            <w:r>
              <w:rPr>
                <w:color w:val="FF0000"/>
                <w:lang w:eastAsia="ja-JP"/>
              </w:rPr>
              <w:t xml:space="preserve"> The above</w:t>
            </w:r>
            <w:r>
              <w:rPr>
                <w:rFonts w:hint="eastAsia"/>
                <w:color w:val="FF0000"/>
                <w:lang w:eastAsia="zh-CN"/>
              </w:rPr>
              <w:t xml:space="preserve"> </w:t>
            </w:r>
            <w:r>
              <w:rPr>
                <w:color w:val="FF0000"/>
                <w:lang w:eastAsia="ja-JP"/>
              </w:rPr>
              <w:t xml:space="preserve">definitions may need further adaptation, to align with SA5 </w:t>
            </w:r>
            <w:r>
              <w:rPr>
                <w:rFonts w:hint="eastAsia"/>
                <w:color w:val="FF0000"/>
                <w:lang w:eastAsia="zh-CN"/>
              </w:rPr>
              <w:t>and</w:t>
            </w:r>
            <w:r>
              <w:rPr>
                <w:color w:val="FF0000"/>
                <w:lang w:eastAsia="ja-JP"/>
              </w:rPr>
              <w:t xml:space="preserve"> RAN2.</w:t>
            </w:r>
          </w:p>
        </w:tc>
      </w:tr>
    </w:tbl>
    <w:p w14:paraId="126BBC2B" w14:textId="4B0134A5" w:rsidR="001944CA" w:rsidRDefault="001944CA" w:rsidP="001944CA">
      <w:pPr>
        <w:spacing w:after="100" w:afterAutospacing="1"/>
        <w:rPr>
          <w:rFonts w:eastAsia="宋体"/>
          <w:lang w:val="en-US" w:eastAsia="zh-CN"/>
        </w:rPr>
      </w:pPr>
      <w:r>
        <w:rPr>
          <w:rFonts w:eastAsia="宋体"/>
          <w:lang w:val="en-US" w:eastAsia="zh-CN"/>
        </w:rPr>
        <w:lastRenderedPageBreak/>
        <w:t>But according to the TS 28.405 of</w:t>
      </w:r>
      <w:r w:rsidRPr="00E21B21">
        <w:rPr>
          <w:rFonts w:eastAsia="宋体"/>
          <w:lang w:val="en-US" w:eastAsia="zh-CN"/>
        </w:rPr>
        <w:t xml:space="preserve"> </w:t>
      </w:r>
      <w:r>
        <w:rPr>
          <w:rFonts w:eastAsia="宋体"/>
          <w:lang w:val="en-US" w:eastAsia="zh-CN"/>
        </w:rPr>
        <w:t>SA5 (although this TS is only for LTE and RAN2 and RAN3 agreed not to support the temporary stop in LTE ), in our understanding, the UE will stop recording further information,</w:t>
      </w:r>
      <w:r w:rsidRPr="000A1A33">
        <w:rPr>
          <w:rFonts w:eastAsia="宋体"/>
          <w:lang w:val="en-US" w:eastAsia="zh-CN"/>
        </w:rPr>
        <w:t xml:space="preserve"> </w:t>
      </w:r>
      <w:r>
        <w:rPr>
          <w:rFonts w:eastAsia="宋体"/>
          <w:lang w:val="en-US" w:eastAsia="zh-CN"/>
        </w:rPr>
        <w:t xml:space="preserve">i.e. the UE will not continue to generate the </w:t>
      </w:r>
      <w:proofErr w:type="spellStart"/>
      <w:r>
        <w:rPr>
          <w:rFonts w:eastAsia="宋体"/>
          <w:lang w:val="en-US" w:eastAsia="zh-CN"/>
        </w:rPr>
        <w:t>QoE</w:t>
      </w:r>
      <w:proofErr w:type="spellEnd"/>
      <w:r>
        <w:rPr>
          <w:rFonts w:eastAsia="宋体"/>
          <w:lang w:val="en-US" w:eastAsia="zh-CN"/>
        </w:rPr>
        <w:t xml:space="preserve"> measurement results. </w:t>
      </w:r>
      <w:r w:rsidR="006736D3">
        <w:rPr>
          <w:rFonts w:eastAsia="宋体"/>
          <w:lang w:val="en-US" w:eastAsia="zh-CN"/>
        </w:rPr>
        <w:t>Furthermore</w:t>
      </w:r>
      <w:r>
        <w:rPr>
          <w:rFonts w:eastAsia="宋体"/>
          <w:lang w:val="en-US" w:eastAsia="zh-CN"/>
        </w:rPr>
        <w:t xml:space="preserve">, </w:t>
      </w:r>
      <w:r w:rsidR="006736D3">
        <w:rPr>
          <w:rFonts w:eastAsia="宋体"/>
          <w:lang w:val="en-US" w:eastAsia="zh-CN"/>
        </w:rPr>
        <w:t xml:space="preserve">based on TS 28.405 it can be concluded that </w:t>
      </w:r>
      <w:r>
        <w:rPr>
          <w:rFonts w:eastAsia="宋体"/>
          <w:lang w:val="en-US" w:eastAsia="zh-CN"/>
        </w:rPr>
        <w:t>the recorded data is stored in the application.</w:t>
      </w:r>
    </w:p>
    <w:tbl>
      <w:tblPr>
        <w:tblStyle w:val="TableGrid"/>
        <w:tblW w:w="0" w:type="auto"/>
        <w:tblLook w:val="04A0" w:firstRow="1" w:lastRow="0" w:firstColumn="1" w:lastColumn="0" w:noHBand="0" w:noVBand="1"/>
      </w:tblPr>
      <w:tblGrid>
        <w:gridCol w:w="9628"/>
      </w:tblGrid>
      <w:tr w:rsidR="001944CA" w14:paraId="68CB2817" w14:textId="77777777" w:rsidTr="00D30C8A">
        <w:tc>
          <w:tcPr>
            <w:tcW w:w="9628" w:type="dxa"/>
          </w:tcPr>
          <w:p w14:paraId="4A1E76A4" w14:textId="77777777" w:rsidR="001944CA" w:rsidRPr="007B4F0A" w:rsidRDefault="001944CA" w:rsidP="00D30C8A">
            <w:pPr>
              <w:pStyle w:val="Heading3"/>
            </w:pPr>
            <w:bookmarkStart w:id="12" w:name="_Toc42758783"/>
            <w:bookmarkStart w:id="13" w:name="_Toc42759190"/>
            <w:bookmarkStart w:id="14" w:name="_Toc42759814"/>
            <w:r w:rsidRPr="007B4F0A">
              <w:t>4.2.4</w:t>
            </w:r>
            <w:r w:rsidRPr="007B4F0A">
              <w:tab/>
              <w:t xml:space="preserve">Temporary stop and restart of </w:t>
            </w:r>
            <w:proofErr w:type="spellStart"/>
            <w:r w:rsidRPr="007B4F0A">
              <w:t>QoE</w:t>
            </w:r>
            <w:proofErr w:type="spellEnd"/>
            <w:r w:rsidRPr="007B4F0A">
              <w:t xml:space="preserve"> information reporting during RAN overload in LTE</w:t>
            </w:r>
            <w:bookmarkEnd w:id="12"/>
            <w:bookmarkEnd w:id="13"/>
            <w:bookmarkEnd w:id="14"/>
          </w:p>
          <w:p w14:paraId="0DBA5430" w14:textId="77777777" w:rsidR="001944CA" w:rsidRPr="007B4F0A" w:rsidRDefault="001944CA" w:rsidP="00D30C8A">
            <w:r w:rsidRPr="007B4F0A">
              <w:t xml:space="preserve">In case of overload in RAN, the </w:t>
            </w:r>
            <w:proofErr w:type="spellStart"/>
            <w:r w:rsidRPr="007B4F0A">
              <w:t>eNB</w:t>
            </w:r>
            <w:proofErr w:type="spellEnd"/>
            <w:r w:rsidRPr="007B4F0A">
              <w:t xml:space="preserve"> may temporarily stop the reporting from the UE by send the </w:t>
            </w:r>
            <w:proofErr w:type="spellStart"/>
            <w:r w:rsidRPr="007B4F0A">
              <w:rPr>
                <w:rFonts w:ascii="Courier New" w:hAnsi="Courier New" w:cs="Courier New"/>
              </w:rPr>
              <w:t>RRCConnectionReconfiguration</w:t>
            </w:r>
            <w:proofErr w:type="spellEnd"/>
            <w:r w:rsidRPr="007B4F0A">
              <w:t xml:space="preserve"> message [</w:t>
            </w:r>
            <w:r>
              <w:t>8</w:t>
            </w:r>
            <w:r w:rsidRPr="007B4F0A">
              <w:t xml:space="preserve">] to relevant UEs. The </w:t>
            </w:r>
            <w:proofErr w:type="spellStart"/>
            <w:r w:rsidRPr="007B4F0A">
              <w:rPr>
                <w:rFonts w:ascii="Courier New" w:hAnsi="Courier New" w:cs="Courier New"/>
              </w:rPr>
              <w:t>RRCConnectionReconfiguration</w:t>
            </w:r>
            <w:proofErr w:type="spellEnd"/>
            <w:r w:rsidRPr="007B4F0A">
              <w:t xml:space="preserve"> message is including </w:t>
            </w:r>
            <w:proofErr w:type="spellStart"/>
            <w:r w:rsidRPr="007B4F0A">
              <w:rPr>
                <w:i/>
                <w:iCs/>
              </w:rPr>
              <w:t>measConfigAppLayer</w:t>
            </w:r>
            <w:proofErr w:type="spellEnd"/>
            <w:r w:rsidRPr="007B4F0A">
              <w:rPr>
                <w:i/>
                <w:iCs/>
              </w:rPr>
              <w:t xml:space="preserve"> </w:t>
            </w:r>
            <w:r w:rsidRPr="007B4F0A">
              <w:t>set to temporarily stop</w:t>
            </w:r>
            <w:r w:rsidRPr="007B4F0A">
              <w:rPr>
                <w:i/>
                <w:iCs/>
              </w:rPr>
              <w:t xml:space="preserve"> </w:t>
            </w:r>
            <w:r w:rsidRPr="007B4F0A">
              <w:t xml:space="preserve">application layer measurement reporting in </w:t>
            </w:r>
            <w:proofErr w:type="spellStart"/>
            <w:r w:rsidRPr="007B4F0A">
              <w:rPr>
                <w:i/>
                <w:iCs/>
              </w:rPr>
              <w:t>otherConfig</w:t>
            </w:r>
            <w:proofErr w:type="spellEnd"/>
            <w:r w:rsidRPr="007B4F0A">
              <w:rPr>
                <w:iCs/>
              </w:rPr>
              <w:t xml:space="preserve"> [</w:t>
            </w:r>
            <w:r>
              <w:rPr>
                <w:iCs/>
              </w:rPr>
              <w:t>8</w:t>
            </w:r>
            <w:r w:rsidRPr="007B4F0A">
              <w:rPr>
                <w:iCs/>
              </w:rPr>
              <w:t>]</w:t>
            </w:r>
            <w:r w:rsidRPr="007B4F0A">
              <w:t xml:space="preserve">. </w:t>
            </w:r>
            <w:r w:rsidRPr="00EC4CD4">
              <w:rPr>
                <w:shd w:val="clear" w:color="auto" w:fill="FFD966" w:themeFill="accent4" w:themeFillTint="99"/>
              </w:rPr>
              <w:t xml:space="preserve">The Access stratum sends +CAPPLEVMC AT command [5] to the application with the temporary stop request. </w:t>
            </w:r>
            <w:r w:rsidRPr="000A1A33">
              <w:rPr>
                <w:shd w:val="clear" w:color="auto" w:fill="FFD966" w:themeFill="accent4" w:themeFillTint="99"/>
              </w:rPr>
              <w:t>The application stops the reporting and stops recording further information when the data in the reporting container is used.</w:t>
            </w:r>
            <w:r w:rsidRPr="007B4F0A">
              <w:t xml:space="preserve"> Then the recorded data is kept until it is reported or when the UE request session is ended. </w:t>
            </w:r>
          </w:p>
          <w:p w14:paraId="403C6A6A" w14:textId="77777777" w:rsidR="001944CA" w:rsidRPr="000A1A33" w:rsidRDefault="001944CA" w:rsidP="00D30C8A">
            <w:pPr>
              <w:rPr>
                <w:rFonts w:eastAsia="宋体"/>
                <w:lang w:eastAsia="zh-CN"/>
              </w:rPr>
            </w:pPr>
            <w:r w:rsidRPr="007B4F0A">
              <w:t xml:space="preserve">When the overload situation in RAN is ended the </w:t>
            </w:r>
            <w:proofErr w:type="spellStart"/>
            <w:r w:rsidRPr="007B4F0A">
              <w:t>eNB</w:t>
            </w:r>
            <w:proofErr w:type="spellEnd"/>
            <w:r w:rsidRPr="007B4F0A">
              <w:t xml:space="preserve"> restart the reporting from the UE by send the </w:t>
            </w:r>
            <w:proofErr w:type="spellStart"/>
            <w:r w:rsidRPr="007B4F0A">
              <w:rPr>
                <w:rFonts w:ascii="Courier New" w:hAnsi="Courier New" w:cs="Courier New"/>
              </w:rPr>
              <w:t>RRCConnectionReconfiguration</w:t>
            </w:r>
            <w:proofErr w:type="spellEnd"/>
            <w:r w:rsidRPr="007B4F0A">
              <w:t xml:space="preserve"> message [</w:t>
            </w:r>
            <w:r>
              <w:t>8</w:t>
            </w:r>
            <w:r w:rsidRPr="007B4F0A">
              <w:t xml:space="preserve">] to relevant UEs. The </w:t>
            </w:r>
            <w:proofErr w:type="spellStart"/>
            <w:r w:rsidRPr="007B4F0A">
              <w:rPr>
                <w:rFonts w:ascii="Courier New" w:hAnsi="Courier New" w:cs="Courier New"/>
              </w:rPr>
              <w:t>RRCConnectionReconfiguration</w:t>
            </w:r>
            <w:proofErr w:type="spellEnd"/>
            <w:r w:rsidRPr="007B4F0A">
              <w:t xml:space="preserve"> message is including </w:t>
            </w:r>
            <w:proofErr w:type="spellStart"/>
            <w:r w:rsidRPr="007B4F0A">
              <w:rPr>
                <w:i/>
                <w:iCs/>
              </w:rPr>
              <w:t>measConfigAppLayer</w:t>
            </w:r>
            <w:proofErr w:type="spellEnd"/>
            <w:r w:rsidRPr="007B4F0A">
              <w:rPr>
                <w:i/>
                <w:iCs/>
              </w:rPr>
              <w:t xml:space="preserve"> </w:t>
            </w:r>
            <w:r w:rsidRPr="007B4F0A">
              <w:t>set to restart</w:t>
            </w:r>
            <w:r w:rsidRPr="007B4F0A">
              <w:rPr>
                <w:i/>
                <w:iCs/>
              </w:rPr>
              <w:t xml:space="preserve"> </w:t>
            </w:r>
            <w:r w:rsidRPr="007B4F0A">
              <w:t xml:space="preserve">application layer measurement reporting in </w:t>
            </w:r>
            <w:proofErr w:type="spellStart"/>
            <w:r w:rsidRPr="007B4F0A">
              <w:rPr>
                <w:i/>
                <w:iCs/>
              </w:rPr>
              <w:t>otherConfig</w:t>
            </w:r>
            <w:proofErr w:type="spellEnd"/>
            <w:r w:rsidRPr="007B4F0A">
              <w:rPr>
                <w:iCs/>
              </w:rPr>
              <w:t xml:space="preserve"> [</w:t>
            </w:r>
            <w:r>
              <w:rPr>
                <w:iCs/>
              </w:rPr>
              <w:t>8</w:t>
            </w:r>
            <w:r w:rsidRPr="007B4F0A">
              <w:rPr>
                <w:iCs/>
              </w:rPr>
              <w:t>]</w:t>
            </w:r>
            <w:r w:rsidRPr="007B4F0A">
              <w:t xml:space="preserve">. The Access stratum sends +CAPPLEVMC AT command [5] to the application with the restart request. The application restarts the reporting and recording if it was stopped. </w:t>
            </w:r>
          </w:p>
        </w:tc>
      </w:tr>
    </w:tbl>
    <w:p w14:paraId="54CDF46A" w14:textId="77777777" w:rsidR="001944CA" w:rsidRDefault="001944CA" w:rsidP="00964620">
      <w:pPr>
        <w:spacing w:before="240" w:after="0"/>
        <w:rPr>
          <w:rFonts w:eastAsia="宋体"/>
          <w:lang w:val="en-US" w:eastAsia="zh-CN"/>
        </w:rPr>
      </w:pPr>
      <w:r>
        <w:rPr>
          <w:rFonts w:eastAsia="宋体"/>
          <w:lang w:val="en-US" w:eastAsia="zh-CN"/>
        </w:rPr>
        <w:t xml:space="preserve">If the above description can be assumed to be relevant also for NR, then AS layer does not have to handle any actions with respect to pausing and resuming the </w:t>
      </w:r>
      <w:proofErr w:type="spellStart"/>
      <w:r>
        <w:rPr>
          <w:rFonts w:eastAsia="宋体"/>
          <w:lang w:val="en-US" w:eastAsia="zh-CN"/>
        </w:rPr>
        <w:t>QoE</w:t>
      </w:r>
      <w:proofErr w:type="spellEnd"/>
      <w:r>
        <w:rPr>
          <w:rFonts w:eastAsia="宋体"/>
          <w:lang w:val="en-US" w:eastAsia="zh-CN"/>
        </w:rPr>
        <w:t xml:space="preserve"> measurement, other than forwarding this indication to application layer. It is the application layer which is responsible for storing the measurements collected so far and for ensuring that reporting is paused, i.e. no reports are forwarded to AS layer. When the UE receives resume command, it forwards it to the application layer. Afterwards, the application layer may provide reports to AS layer again, which are then handled in a usual way. </w:t>
      </w:r>
    </w:p>
    <w:p w14:paraId="7C265C39" w14:textId="3356624A" w:rsidR="001944CA" w:rsidRDefault="00EC4CD4" w:rsidP="001944CA">
      <w:pPr>
        <w:spacing w:before="240" w:after="100" w:afterAutospacing="1"/>
        <w:rPr>
          <w:rFonts w:eastAsia="宋体"/>
          <w:lang w:val="en-US" w:eastAsia="zh-CN"/>
        </w:rPr>
      </w:pPr>
      <w:r>
        <w:rPr>
          <w:rFonts w:eastAsia="宋体"/>
          <w:lang w:val="en-US" w:eastAsia="zh-CN"/>
        </w:rPr>
        <w:t>An alternative approach would be</w:t>
      </w:r>
      <w:r w:rsidR="001944CA">
        <w:rPr>
          <w:rFonts w:eastAsia="宋体"/>
          <w:lang w:val="en-US" w:eastAsia="zh-CN"/>
        </w:rPr>
        <w:t xml:space="preserve"> that “pause” indication is just used at the AS layer and is not forwarded to the application layer. In this case, application layer would continue operation as usual, i.e. continue to perform </w:t>
      </w:r>
      <w:proofErr w:type="spellStart"/>
      <w:r w:rsidR="001944CA">
        <w:rPr>
          <w:rFonts w:eastAsia="宋体"/>
          <w:lang w:val="en-US" w:eastAsia="zh-CN"/>
        </w:rPr>
        <w:t>QoE</w:t>
      </w:r>
      <w:proofErr w:type="spellEnd"/>
      <w:r w:rsidR="001944CA">
        <w:rPr>
          <w:rFonts w:eastAsia="宋体"/>
          <w:lang w:val="en-US" w:eastAsia="zh-CN"/>
        </w:rPr>
        <w:t xml:space="preserve"> measurements and provide reports to AS layer in case the measurement is complete. After receiving the measurement report, it would </w:t>
      </w:r>
      <w:r>
        <w:rPr>
          <w:rFonts w:eastAsia="宋体"/>
          <w:lang w:val="en-US" w:eastAsia="zh-CN"/>
        </w:rPr>
        <w:t xml:space="preserve">be </w:t>
      </w:r>
      <w:r w:rsidR="001944CA">
        <w:rPr>
          <w:rFonts w:eastAsia="宋体"/>
          <w:lang w:val="en-US" w:eastAsia="zh-CN"/>
        </w:rPr>
        <w:t>AS layer</w:t>
      </w:r>
      <w:r>
        <w:rPr>
          <w:rFonts w:eastAsia="宋体"/>
          <w:lang w:val="en-US" w:eastAsia="zh-CN"/>
        </w:rPr>
        <w:t>’s</w:t>
      </w:r>
      <w:r w:rsidR="001944CA">
        <w:rPr>
          <w:rFonts w:eastAsia="宋体"/>
          <w:lang w:val="en-US" w:eastAsia="zh-CN"/>
        </w:rPr>
        <w:t xml:space="preserve"> duty to store it until the “resume” indication is received from the network. This would </w:t>
      </w:r>
      <w:r>
        <w:rPr>
          <w:rFonts w:eastAsia="宋体"/>
          <w:lang w:val="en-US" w:eastAsia="zh-CN"/>
        </w:rPr>
        <w:t>mean RAN2 has to discuss severa</w:t>
      </w:r>
      <w:r w:rsidR="001944CA">
        <w:rPr>
          <w:rFonts w:eastAsia="宋体"/>
          <w:lang w:val="en-US" w:eastAsia="zh-CN"/>
        </w:rPr>
        <w:t>l additional issues, i.e.:</w:t>
      </w:r>
    </w:p>
    <w:p w14:paraId="66ACEF1D" w14:textId="77777777" w:rsidR="001944CA" w:rsidRDefault="001944CA" w:rsidP="001944CA">
      <w:pPr>
        <w:pStyle w:val="ListParagraph"/>
        <w:numPr>
          <w:ilvl w:val="0"/>
          <w:numId w:val="16"/>
        </w:numPr>
        <w:spacing w:after="100" w:afterAutospacing="1"/>
        <w:ind w:firstLineChars="0"/>
        <w:rPr>
          <w:rFonts w:eastAsia="宋体"/>
          <w:lang w:val="en-US" w:eastAsia="zh-CN"/>
        </w:rPr>
      </w:pPr>
      <w:r>
        <w:rPr>
          <w:rFonts w:eastAsia="宋体"/>
          <w:lang w:val="en-US" w:eastAsia="zh-CN"/>
        </w:rPr>
        <w:t>Any memory constraints on the UE side for storing the reports</w:t>
      </w:r>
    </w:p>
    <w:p w14:paraId="135E27D8" w14:textId="77777777" w:rsidR="001944CA" w:rsidRDefault="001944CA" w:rsidP="001944CA">
      <w:pPr>
        <w:pStyle w:val="ListParagraph"/>
        <w:numPr>
          <w:ilvl w:val="0"/>
          <w:numId w:val="16"/>
        </w:numPr>
        <w:spacing w:after="100" w:afterAutospacing="1"/>
        <w:ind w:firstLineChars="0"/>
        <w:rPr>
          <w:rFonts w:eastAsia="宋体"/>
          <w:lang w:val="en-US" w:eastAsia="zh-CN"/>
        </w:rPr>
      </w:pPr>
      <w:r>
        <w:rPr>
          <w:rFonts w:eastAsia="宋体"/>
          <w:lang w:val="en-US" w:eastAsia="zh-CN"/>
        </w:rPr>
        <w:t xml:space="preserve">How long should the UE store the </w:t>
      </w:r>
      <w:proofErr w:type="spellStart"/>
      <w:r>
        <w:rPr>
          <w:rFonts w:eastAsia="宋体"/>
          <w:lang w:val="en-US" w:eastAsia="zh-CN"/>
        </w:rPr>
        <w:t>QoE</w:t>
      </w:r>
      <w:proofErr w:type="spellEnd"/>
      <w:r>
        <w:rPr>
          <w:rFonts w:eastAsia="宋体"/>
          <w:lang w:val="en-US" w:eastAsia="zh-CN"/>
        </w:rPr>
        <w:t xml:space="preserve"> configurations before discarding them due to no “resume” command being received</w:t>
      </w:r>
    </w:p>
    <w:p w14:paraId="1E2B4A0F" w14:textId="77777777" w:rsidR="001944CA" w:rsidRDefault="001944CA" w:rsidP="001944CA">
      <w:pPr>
        <w:pStyle w:val="ListParagraph"/>
        <w:numPr>
          <w:ilvl w:val="0"/>
          <w:numId w:val="16"/>
        </w:numPr>
        <w:spacing w:after="100" w:afterAutospacing="1"/>
        <w:ind w:firstLineChars="0"/>
        <w:rPr>
          <w:rFonts w:eastAsia="宋体"/>
          <w:lang w:val="en-US" w:eastAsia="zh-CN"/>
        </w:rPr>
      </w:pPr>
      <w:r>
        <w:rPr>
          <w:rFonts w:eastAsia="宋体"/>
          <w:lang w:val="en-US" w:eastAsia="zh-CN"/>
        </w:rPr>
        <w:t>Reporting behavior after receiving “resume” command (as it would be a different case than just reporting upon having received the report from the application layer)</w:t>
      </w:r>
    </w:p>
    <w:p w14:paraId="7DC4EAF3" w14:textId="14057DC3" w:rsidR="001944CA" w:rsidRPr="00964620" w:rsidRDefault="001944CA" w:rsidP="001944CA">
      <w:pPr>
        <w:spacing w:before="240" w:after="100" w:afterAutospacing="1"/>
        <w:rPr>
          <w:lang w:val="en-US" w:eastAsia="zh-CN"/>
        </w:rPr>
      </w:pPr>
      <w:r>
        <w:rPr>
          <w:rFonts w:eastAsia="宋体"/>
          <w:lang w:val="en-US" w:eastAsia="zh-CN"/>
        </w:rPr>
        <w:t>From RAN perspective, the first approach, where the pause/resume commands are forwarded to the application layer, allow</w:t>
      </w:r>
      <w:r w:rsidR="00EC4CD4">
        <w:rPr>
          <w:rFonts w:eastAsia="宋体"/>
          <w:lang w:val="en-US" w:eastAsia="zh-CN"/>
        </w:rPr>
        <w:t>s</w:t>
      </w:r>
      <w:r>
        <w:rPr>
          <w:rFonts w:eastAsia="宋体"/>
          <w:lang w:val="en-US" w:eastAsia="zh-CN"/>
        </w:rPr>
        <w:t xml:space="preserve"> to minimize the impacts to AS layer. At the same time, it seems this is what SA5 intended. Therefore, we propose to agree on this understanding and confirm it with SA5. </w:t>
      </w:r>
    </w:p>
    <w:p w14:paraId="067673C0" w14:textId="62455E91" w:rsidR="001944CA" w:rsidRPr="009010AD" w:rsidRDefault="00215396" w:rsidP="00215396">
      <w:pPr>
        <w:spacing w:after="100" w:afterAutospacing="1"/>
        <w:rPr>
          <w:rFonts w:eastAsia="宋体"/>
          <w:b/>
          <w:lang w:val="en-US" w:eastAsia="zh-CN"/>
        </w:rPr>
      </w:pPr>
      <w:r>
        <w:rPr>
          <w:b/>
        </w:rPr>
        <w:lastRenderedPageBreak/>
        <w:t xml:space="preserve">Proposal 4: </w:t>
      </w:r>
      <w:r w:rsidR="001944CA">
        <w:rPr>
          <w:b/>
        </w:rPr>
        <w:t xml:space="preserve">RAN2 assumes that “pause” and “resume” commands for a </w:t>
      </w:r>
      <w:proofErr w:type="spellStart"/>
      <w:r w:rsidR="001944CA">
        <w:rPr>
          <w:b/>
        </w:rPr>
        <w:t>QoE</w:t>
      </w:r>
      <w:proofErr w:type="spellEnd"/>
      <w:r w:rsidR="001944CA">
        <w:rPr>
          <w:b/>
        </w:rPr>
        <w:t xml:space="preserve"> configuration are forwarded by the UE to application layer. After receiving a “pause” indication from the UE, application layer will stop sending reports to RRC layer and only continue to do so after receiving “resume” indication from the UE. An LS to SA5 should be sent to confirm this understanding.</w:t>
      </w:r>
    </w:p>
    <w:p w14:paraId="75829312" w14:textId="1F35AEA5" w:rsidR="00C104C8" w:rsidRPr="00F424E7" w:rsidRDefault="00964620" w:rsidP="00964620">
      <w:pPr>
        <w:pStyle w:val="Heading3"/>
      </w:pPr>
      <w:r>
        <w:t>3</w:t>
      </w:r>
      <w:r w:rsidR="00E91464">
        <w:tab/>
      </w:r>
      <w:r w:rsidR="00D30C8A">
        <w:t xml:space="preserve">Resume </w:t>
      </w:r>
      <w:r w:rsidR="00D30C8A" w:rsidRPr="00F424E7">
        <w:t xml:space="preserve">upon </w:t>
      </w:r>
      <w:r w:rsidR="00D30C8A" w:rsidRPr="00F424E7">
        <w:rPr>
          <w:rFonts w:hint="eastAsia"/>
        </w:rPr>
        <w:t>transition</w:t>
      </w:r>
      <w:r w:rsidR="00D30C8A" w:rsidRPr="00F424E7">
        <w:t xml:space="preserve"> from RRC_INACTIVE</w:t>
      </w:r>
    </w:p>
    <w:p w14:paraId="66379FF9" w14:textId="41FE2E0F" w:rsidR="003B59F1" w:rsidRDefault="003B59F1" w:rsidP="00C104C8">
      <w:r>
        <w:t xml:space="preserve">In order to decide how to handle </w:t>
      </w:r>
      <w:proofErr w:type="spellStart"/>
      <w:r>
        <w:t>QoE</w:t>
      </w:r>
      <w:proofErr w:type="spellEnd"/>
      <w:r>
        <w:t xml:space="preserve"> configurations when UE moves to RRC_INACTIVE state, we first discuss some general principles, which are applied to </w:t>
      </w:r>
      <w:proofErr w:type="spellStart"/>
      <w:r>
        <w:t>QoE</w:t>
      </w:r>
      <w:proofErr w:type="spellEnd"/>
      <w:r>
        <w:t xml:space="preserve"> handling during UE mobility in both LTE (according to normative specifications) and in NR (according to TR 38.890). </w:t>
      </w:r>
    </w:p>
    <w:p w14:paraId="7A7EFDE7" w14:textId="7F00FCF4" w:rsidR="00AD088D" w:rsidRDefault="00C104C8" w:rsidP="00C104C8">
      <w:r w:rsidRPr="00126F41">
        <w:t xml:space="preserve">In LTE, </w:t>
      </w:r>
      <w:r w:rsidR="00AD088D">
        <w:t xml:space="preserve">the </w:t>
      </w:r>
      <w:proofErr w:type="spellStart"/>
      <w:r w:rsidR="00AD088D">
        <w:t>QoE</w:t>
      </w:r>
      <w:proofErr w:type="spellEnd"/>
      <w:r w:rsidR="00AD088D">
        <w:t xml:space="preserve"> measurement is activated by Trace function from the MDT framework.</w:t>
      </w:r>
    </w:p>
    <w:tbl>
      <w:tblPr>
        <w:tblStyle w:val="TableGrid"/>
        <w:tblW w:w="0" w:type="auto"/>
        <w:tblLook w:val="04A0" w:firstRow="1" w:lastRow="0" w:firstColumn="1" w:lastColumn="0" w:noHBand="0" w:noVBand="1"/>
      </w:tblPr>
      <w:tblGrid>
        <w:gridCol w:w="9628"/>
      </w:tblGrid>
      <w:tr w:rsidR="00AD088D" w14:paraId="6EC0ECA0" w14:textId="77777777" w:rsidTr="00AD088D">
        <w:tc>
          <w:tcPr>
            <w:tcW w:w="9628" w:type="dxa"/>
          </w:tcPr>
          <w:p w14:paraId="12AB2BCA" w14:textId="77777777" w:rsidR="00AD088D" w:rsidRPr="00AD088D" w:rsidRDefault="00AD088D" w:rsidP="00AD088D">
            <w:pPr>
              <w:keepNext/>
              <w:keepLines/>
              <w:spacing w:before="180"/>
              <w:ind w:left="1134" w:hanging="1134"/>
              <w:outlineLvl w:val="1"/>
              <w:rPr>
                <w:rFonts w:ascii="Arial" w:hAnsi="Arial"/>
                <w:sz w:val="32"/>
                <w:lang w:eastAsia="ja-JP"/>
              </w:rPr>
            </w:pPr>
            <w:bookmarkStart w:id="15" w:name="_Toc20403379"/>
            <w:bookmarkStart w:id="16" w:name="_Toc29372885"/>
            <w:bookmarkStart w:id="17" w:name="_Toc37760849"/>
            <w:bookmarkStart w:id="18" w:name="_Toc46499089"/>
            <w:bookmarkStart w:id="19" w:name="_Toc52491402"/>
            <w:r w:rsidRPr="00AD088D">
              <w:rPr>
                <w:rFonts w:ascii="Arial" w:hAnsi="Arial"/>
                <w:sz w:val="32"/>
                <w:lang w:eastAsia="ja-JP"/>
              </w:rPr>
              <w:t>23.16</w:t>
            </w:r>
            <w:r w:rsidRPr="00AD088D">
              <w:rPr>
                <w:rFonts w:ascii="Arial" w:hAnsi="Arial"/>
                <w:sz w:val="32"/>
                <w:lang w:eastAsia="ja-JP"/>
              </w:rPr>
              <w:tab/>
              <w:t>Application Layer Measurement Collection</w:t>
            </w:r>
            <w:bookmarkEnd w:id="15"/>
            <w:bookmarkEnd w:id="16"/>
            <w:bookmarkEnd w:id="17"/>
            <w:bookmarkEnd w:id="18"/>
            <w:bookmarkEnd w:id="19"/>
          </w:p>
          <w:p w14:paraId="56289AA1" w14:textId="794D071B" w:rsidR="00AD088D" w:rsidRPr="00AD088D" w:rsidRDefault="00AD088D" w:rsidP="00AD088D">
            <w:pPr>
              <w:jc w:val="both"/>
            </w:pPr>
            <w:r w:rsidRPr="00AD088D">
              <w:rPr>
                <w:lang w:eastAsia="ja-JP"/>
              </w:rPr>
              <w:t xml:space="preserve">This function enables collection of application layer measurements from the UE. The supported service types are </w:t>
            </w:r>
            <w:proofErr w:type="spellStart"/>
            <w:r w:rsidRPr="00AD088D">
              <w:rPr>
                <w:lang w:eastAsia="ja-JP"/>
              </w:rPr>
              <w:t>QoE</w:t>
            </w:r>
            <w:proofErr w:type="spellEnd"/>
            <w:r w:rsidRPr="00AD088D">
              <w:rPr>
                <w:lang w:eastAsia="ja-JP"/>
              </w:rPr>
              <w:t xml:space="preserve"> Measurement Collection for streaming services and </w:t>
            </w:r>
            <w:proofErr w:type="spellStart"/>
            <w:r w:rsidRPr="00AD088D">
              <w:rPr>
                <w:lang w:eastAsia="ja-JP"/>
              </w:rPr>
              <w:t>QoE</w:t>
            </w:r>
            <w:proofErr w:type="spellEnd"/>
            <w:r w:rsidRPr="00AD088D">
              <w:rPr>
                <w:lang w:eastAsia="ja-JP"/>
              </w:rPr>
              <w:t xml:space="preserve"> Measurement Collection for MTSI services. </w:t>
            </w:r>
            <w:r w:rsidRPr="00AD088D">
              <w:rPr>
                <w:shd w:val="clear" w:color="auto" w:fill="FFD966" w:themeFill="accent4" w:themeFillTint="99"/>
                <w:lang w:eastAsia="ja-JP"/>
              </w:rPr>
              <w:t>The feature is activated by Trace Function from the MDT framework (see clause 19.2.1.17 and TS 37.320 [43])</w:t>
            </w:r>
            <w:r w:rsidRPr="00AD088D">
              <w:rPr>
                <w:lang w:eastAsia="ja-JP"/>
              </w:rPr>
              <w:t>. Both signalling based and management based initiation cases are allowed. For the signalling based case, the Application Layer Measurement Collection is initiated towards a specific UE from CN nodes using the MDT mechanism as described in clause 5.1.3 of TS 37.320 [43]; for the management based case, the Application Layer Measurement Collection is initiated from OAM targeting an area (without targeting a specific UE).</w:t>
            </w:r>
          </w:p>
        </w:tc>
      </w:tr>
    </w:tbl>
    <w:p w14:paraId="7CB31E09" w14:textId="08D7486D" w:rsidR="001608B2" w:rsidRDefault="001608B2" w:rsidP="00C104C8">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FF722A">
        <w:rPr>
          <w:rFonts w:eastAsiaTheme="minorEastAsia"/>
          <w:lang w:eastAsia="zh-CN"/>
        </w:rPr>
        <w:t>section 5.1.2.3 of</w:t>
      </w:r>
      <w:r>
        <w:rPr>
          <w:rFonts w:eastAsiaTheme="minorEastAsia"/>
          <w:lang w:eastAsia="zh-CN"/>
        </w:rPr>
        <w:t xml:space="preserve"> 37.320, only the signalling</w:t>
      </w:r>
      <w:r w:rsidR="00FF722A">
        <w:rPr>
          <w:rFonts w:eastAsiaTheme="minorEastAsia"/>
          <w:lang w:eastAsia="zh-CN"/>
        </w:rPr>
        <w:t xml:space="preserve"> based MDT configuration will</w:t>
      </w:r>
      <w:r>
        <w:rPr>
          <w:rFonts w:eastAsiaTheme="minorEastAsia"/>
          <w:lang w:eastAsia="zh-CN"/>
        </w:rPr>
        <w:t xml:space="preserve"> propagate during handover.</w:t>
      </w:r>
    </w:p>
    <w:tbl>
      <w:tblPr>
        <w:tblStyle w:val="TableGrid"/>
        <w:tblW w:w="0" w:type="auto"/>
        <w:tblLook w:val="04A0" w:firstRow="1" w:lastRow="0" w:firstColumn="1" w:lastColumn="0" w:noHBand="0" w:noVBand="1"/>
      </w:tblPr>
      <w:tblGrid>
        <w:gridCol w:w="9628"/>
      </w:tblGrid>
      <w:tr w:rsidR="001608B2" w14:paraId="468B628C" w14:textId="77777777" w:rsidTr="001608B2">
        <w:tc>
          <w:tcPr>
            <w:tcW w:w="9628" w:type="dxa"/>
          </w:tcPr>
          <w:p w14:paraId="29B90F61" w14:textId="77777777" w:rsidR="001608B2" w:rsidRPr="001608B2" w:rsidRDefault="001608B2" w:rsidP="001608B2">
            <w:pPr>
              <w:rPr>
                <w:rFonts w:eastAsia="宋体"/>
                <w:lang w:eastAsia="ja-JP"/>
              </w:rPr>
            </w:pPr>
            <w:r w:rsidRPr="001608B2">
              <w:rPr>
                <w:rFonts w:eastAsia="宋体"/>
                <w:lang w:eastAsia="ja-JP"/>
              </w:rPr>
              <w:t>In addition, MDT configuration handling during handover depends on MDT initiation from OAM defined in clause 5.1.3:</w:t>
            </w:r>
          </w:p>
          <w:p w14:paraId="3B8FC3A5"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r>
            <w:r w:rsidRPr="001608B2">
              <w:rPr>
                <w:rFonts w:eastAsia="宋体"/>
                <w:shd w:val="clear" w:color="auto" w:fill="FFD966" w:themeFill="accent4" w:themeFillTint="99"/>
                <w:lang w:eastAsia="ja-JP"/>
              </w:rPr>
              <w:t>The MDT configuration configured by management based trace function will not propagate during handover</w:t>
            </w:r>
            <w:r w:rsidRPr="001608B2">
              <w:rPr>
                <w:rFonts w:eastAsia="宋体"/>
                <w:lang w:eastAsia="ja-JP"/>
              </w:rPr>
              <w:t>.</w:t>
            </w:r>
          </w:p>
          <w:p w14:paraId="15516EC1"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7012A579"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1662F81D"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r>
            <w:r w:rsidRPr="001608B2">
              <w:rPr>
                <w:rFonts w:eastAsia="宋体"/>
                <w:shd w:val="clear" w:color="auto" w:fill="FFD966" w:themeFill="accent4" w:themeFillTint="99"/>
                <w:lang w:eastAsia="ja-JP"/>
              </w:rPr>
              <w:t>For NR, the MDT configuration received by signalling based trace messages for a specific UE will propagate during intra-PLMN handover,</w:t>
            </w:r>
            <w:r w:rsidRPr="001608B2">
              <w:rPr>
                <w:rFonts w:eastAsia="宋体"/>
                <w:lang w:eastAsia="ja-JP"/>
              </w:rPr>
              <w:t xml:space="preserve">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3A9A2507" w14:textId="26154A47" w:rsidR="001608B2" w:rsidRPr="001608B2" w:rsidRDefault="001608B2" w:rsidP="001608B2">
            <w:pPr>
              <w:keepLines/>
              <w:ind w:left="1135" w:hanging="851"/>
              <w:rPr>
                <w:rFonts w:eastAsiaTheme="minorEastAsia"/>
                <w:lang w:eastAsia="zh-CN"/>
              </w:rPr>
            </w:pPr>
            <w:r w:rsidRPr="001608B2">
              <w:rPr>
                <w:rFonts w:eastAsia="宋体"/>
                <w:lang w:eastAsia="ja-JP"/>
              </w:rPr>
              <w:t>NOTE:</w:t>
            </w:r>
            <w:r w:rsidRPr="001608B2">
              <w:rPr>
                <w:rFonts w:eastAsia="宋体"/>
                <w:lang w:eastAsia="ja-JP"/>
              </w:rPr>
              <w:tab/>
              <w:t>In the case of SRNS relocation, MDT may be reactivated by the Core Network following a successful relocation.</w:t>
            </w:r>
          </w:p>
        </w:tc>
      </w:tr>
    </w:tbl>
    <w:p w14:paraId="1CB40FFF" w14:textId="1E43F71D" w:rsidR="00C104C8" w:rsidRDefault="001608B2" w:rsidP="00C104C8">
      <w:r>
        <w:rPr>
          <w:rFonts w:eastAsiaTheme="minorEastAsia"/>
          <w:lang w:eastAsia="zh-CN"/>
        </w:rPr>
        <w:t xml:space="preserve"> </w:t>
      </w:r>
      <w:r>
        <w:t xml:space="preserve">Therefore, in LTE, </w:t>
      </w:r>
      <w:r w:rsidR="00C104C8" w:rsidRPr="00126F41">
        <w:t xml:space="preserve">the source </w:t>
      </w:r>
      <w:proofErr w:type="spellStart"/>
      <w:r w:rsidR="00C104C8" w:rsidRPr="00FF083F">
        <w:t>eNB</w:t>
      </w:r>
      <w:proofErr w:type="spellEnd"/>
      <w:r w:rsidR="00C104C8" w:rsidRPr="00126F41">
        <w:t xml:space="preserve"> only </w:t>
      </w:r>
      <w:r w:rsidR="00C104C8" w:rsidRPr="00A014FF">
        <w:t>explicit</w:t>
      </w:r>
      <w:r w:rsidR="00C104C8">
        <w:t xml:space="preserve">ly </w:t>
      </w:r>
      <w:r w:rsidR="00C104C8" w:rsidRPr="00126F41">
        <w:t xml:space="preserve">forwards the signalling based </w:t>
      </w:r>
      <w:proofErr w:type="spellStart"/>
      <w:r w:rsidR="00C104C8" w:rsidRPr="00126F41">
        <w:t>QoE</w:t>
      </w:r>
      <w:proofErr w:type="spellEnd"/>
      <w:r w:rsidR="00C104C8" w:rsidRPr="00126F41">
        <w:t xml:space="preserve"> configuration to the target </w:t>
      </w:r>
      <w:proofErr w:type="spellStart"/>
      <w:r w:rsidR="00C104C8" w:rsidRPr="00FF083F">
        <w:t>eNB</w:t>
      </w:r>
      <w:proofErr w:type="spellEnd"/>
      <w:r w:rsidR="00C104C8">
        <w:t xml:space="preserve"> via the X2 interface</w:t>
      </w:r>
      <w:r w:rsidR="00C104C8" w:rsidRPr="00126F41">
        <w:t>.</w:t>
      </w:r>
      <w:r w:rsidR="00C104C8">
        <w:t xml:space="preserve"> </w:t>
      </w:r>
      <w:r w:rsidR="00FF722A">
        <w:t>On the other hand,</w:t>
      </w:r>
      <w:r>
        <w:t xml:space="preserve"> according to TS 36.331, t</w:t>
      </w:r>
      <w:r w:rsidR="00C104C8">
        <w:t xml:space="preserve">he source </w:t>
      </w:r>
      <w:proofErr w:type="spellStart"/>
      <w:r w:rsidR="00C104C8" w:rsidRPr="00FF083F">
        <w:t>eNB</w:t>
      </w:r>
      <w:proofErr w:type="spellEnd"/>
      <w:r w:rsidR="00C104C8">
        <w:t xml:space="preserve"> also transfers the RRC configuration information</w:t>
      </w:r>
      <w:r w:rsidR="00C104C8" w:rsidRPr="00043928">
        <w:t xml:space="preserve"> </w:t>
      </w:r>
      <w:r w:rsidR="00C104C8">
        <w:t>as a container to the target</w:t>
      </w:r>
      <w:r w:rsidR="00C104C8" w:rsidRPr="00CD12AC">
        <w:t xml:space="preserve"> </w:t>
      </w:r>
      <w:proofErr w:type="spellStart"/>
      <w:r w:rsidR="00C104C8" w:rsidRPr="00FF083F">
        <w:t>eNB</w:t>
      </w:r>
      <w:proofErr w:type="spellEnd"/>
      <w:r w:rsidR="00C104C8">
        <w:t xml:space="preserve"> for the </w:t>
      </w:r>
      <w:r w:rsidR="00C104C8" w:rsidRPr="00FF083F">
        <w:t xml:space="preserve">target </w:t>
      </w:r>
      <w:proofErr w:type="spellStart"/>
      <w:r w:rsidR="00C104C8" w:rsidRPr="00FF083F">
        <w:t>eNB</w:t>
      </w:r>
      <w:proofErr w:type="spellEnd"/>
      <w:r w:rsidR="00C104C8" w:rsidRPr="00FF083F">
        <w:t xml:space="preserve"> to determine the need to change the RRC configuration during the handover preparation phase</w:t>
      </w:r>
      <w:r w:rsidR="00C104C8">
        <w:t xml:space="preserve">. The RRC configuration information includes the </w:t>
      </w:r>
      <w:proofErr w:type="spellStart"/>
      <w:r w:rsidR="00C104C8">
        <w:t>QoE</w:t>
      </w:r>
      <w:proofErr w:type="spellEnd"/>
      <w:r w:rsidR="00C104C8">
        <w:t xml:space="preserve"> measurement configuration that has been sent to the UE</w:t>
      </w:r>
      <w:r w:rsidR="00D01288">
        <w:t xml:space="preserve"> in both </w:t>
      </w:r>
      <w:r>
        <w:t xml:space="preserve">signalling based </w:t>
      </w:r>
      <w:proofErr w:type="spellStart"/>
      <w:r>
        <w:t>QoE</w:t>
      </w:r>
      <w:proofErr w:type="spellEnd"/>
      <w:r>
        <w:t xml:space="preserve"> measurement </w:t>
      </w:r>
      <w:r w:rsidR="00D01288">
        <w:t xml:space="preserve">and </w:t>
      </w:r>
      <w:r>
        <w:t xml:space="preserve">management based </w:t>
      </w:r>
      <w:proofErr w:type="spellStart"/>
      <w:r>
        <w:t>QoE</w:t>
      </w:r>
      <w:proofErr w:type="spellEnd"/>
      <w:r>
        <w:t xml:space="preserve"> measurement</w:t>
      </w:r>
      <w:r w:rsidR="00C104C8">
        <w:t xml:space="preserve">. </w:t>
      </w:r>
    </w:p>
    <w:p w14:paraId="24CE71F0" w14:textId="41393647" w:rsidR="00D01288" w:rsidRPr="00D46E90" w:rsidRDefault="00D46E90" w:rsidP="00D46E90">
      <w:pPr>
        <w:rPr>
          <w:b/>
        </w:rPr>
      </w:pPr>
      <w:r w:rsidRPr="00D46E90">
        <w:rPr>
          <w:b/>
        </w:rPr>
        <w:lastRenderedPageBreak/>
        <w:t xml:space="preserve">Observation 1: </w:t>
      </w:r>
      <w:r w:rsidR="00D01288" w:rsidRPr="00D46E90">
        <w:rPr>
          <w:b/>
        </w:rPr>
        <w:t xml:space="preserve">In LTE, only the </w:t>
      </w:r>
      <w:proofErr w:type="spellStart"/>
      <w:r w:rsidR="00D01288" w:rsidRPr="00D46E90">
        <w:rPr>
          <w:b/>
        </w:rPr>
        <w:t>QoE</w:t>
      </w:r>
      <w:proofErr w:type="spellEnd"/>
      <w:r w:rsidR="00D01288" w:rsidRPr="00D46E90">
        <w:rPr>
          <w:b/>
        </w:rPr>
        <w:t xml:space="preserve"> configuration received by the signalling based </w:t>
      </w:r>
      <w:proofErr w:type="spellStart"/>
      <w:r w:rsidR="00D01288" w:rsidRPr="00D46E90">
        <w:rPr>
          <w:b/>
        </w:rPr>
        <w:t>QoE</w:t>
      </w:r>
      <w:proofErr w:type="spellEnd"/>
      <w:r w:rsidR="00D01288" w:rsidRPr="00D46E90">
        <w:rPr>
          <w:b/>
        </w:rPr>
        <w:t xml:space="preserve"> will propagate during handover</w:t>
      </w:r>
      <w:r w:rsidR="00B82EB1" w:rsidRPr="00D46E90">
        <w:rPr>
          <w:b/>
        </w:rPr>
        <w:t xml:space="preserve"> in the X</w:t>
      </w:r>
      <w:r w:rsidR="00B53655" w:rsidRPr="00D46E90">
        <w:rPr>
          <w:b/>
        </w:rPr>
        <w:t>2</w:t>
      </w:r>
      <w:r w:rsidR="00B82EB1" w:rsidRPr="00D46E90">
        <w:rPr>
          <w:b/>
        </w:rPr>
        <w:t>AP signalling</w:t>
      </w:r>
      <w:r w:rsidR="00D01288" w:rsidRPr="00D46E90">
        <w:rPr>
          <w:b/>
        </w:rPr>
        <w:t xml:space="preserve">. The RRC container in the handover request includes the </w:t>
      </w:r>
      <w:proofErr w:type="spellStart"/>
      <w:r w:rsidR="00D01288" w:rsidRPr="00D46E90">
        <w:rPr>
          <w:b/>
        </w:rPr>
        <w:t>QoE</w:t>
      </w:r>
      <w:proofErr w:type="spellEnd"/>
      <w:r w:rsidR="00D01288" w:rsidRPr="00D46E90">
        <w:rPr>
          <w:b/>
        </w:rPr>
        <w:t xml:space="preserve"> measurement configuration that has been sent to the UE in both signalling based </w:t>
      </w:r>
      <w:proofErr w:type="spellStart"/>
      <w:r w:rsidR="00D01288" w:rsidRPr="00D46E90">
        <w:rPr>
          <w:b/>
        </w:rPr>
        <w:t>QoE</w:t>
      </w:r>
      <w:proofErr w:type="spellEnd"/>
      <w:r w:rsidR="00D01288" w:rsidRPr="00D46E90">
        <w:rPr>
          <w:b/>
        </w:rPr>
        <w:t xml:space="preserve"> and management based </w:t>
      </w:r>
      <w:proofErr w:type="spellStart"/>
      <w:r w:rsidR="00D01288" w:rsidRPr="00D46E90">
        <w:rPr>
          <w:b/>
        </w:rPr>
        <w:t>QoE</w:t>
      </w:r>
      <w:proofErr w:type="spellEnd"/>
      <w:r w:rsidR="00D01288" w:rsidRPr="00D46E90">
        <w:rPr>
          <w:b/>
        </w:rPr>
        <w:t>.</w:t>
      </w:r>
    </w:p>
    <w:p w14:paraId="42D65F96" w14:textId="17F5E8BE" w:rsidR="00C104C8" w:rsidRDefault="00C104C8" w:rsidP="00C104C8">
      <w:pPr>
        <w:rPr>
          <w:rFonts w:eastAsiaTheme="minorEastAsia"/>
          <w:lang w:eastAsia="zh-CN"/>
        </w:rPr>
      </w:pPr>
      <w:r>
        <w:t xml:space="preserve">For the </w:t>
      </w:r>
      <w:r w:rsidRPr="00126F41">
        <w:t xml:space="preserve">management based </w:t>
      </w:r>
      <w:proofErr w:type="spellStart"/>
      <w:r w:rsidRPr="00126F41">
        <w:t>QoE</w:t>
      </w:r>
      <w:proofErr w:type="spellEnd"/>
      <w:r w:rsidRPr="00126F41">
        <w:t xml:space="preserve"> measurement, considering a fact that the target</w:t>
      </w:r>
      <w:r w:rsidR="00FF722A">
        <w:t xml:space="preserve"> </w:t>
      </w:r>
      <w:proofErr w:type="spellStart"/>
      <w:r w:rsidR="00FF722A">
        <w:t>gNB</w:t>
      </w:r>
      <w:proofErr w:type="spellEnd"/>
      <w:r w:rsidRPr="00126F41">
        <w:t xml:space="preserve"> may also have received </w:t>
      </w:r>
      <w:r w:rsidR="00FF722A">
        <w:t xml:space="preserve">a </w:t>
      </w:r>
      <w:r w:rsidRPr="00126F41">
        <w:t xml:space="preserve">management based </w:t>
      </w:r>
      <w:proofErr w:type="spellStart"/>
      <w:r w:rsidRPr="00126F41">
        <w:t>QoE</w:t>
      </w:r>
      <w:proofErr w:type="spellEnd"/>
      <w:r w:rsidRPr="00126F41">
        <w:t xml:space="preserve"> measurement </w:t>
      </w:r>
      <w:r w:rsidR="00FF722A">
        <w:t xml:space="preserve">request </w:t>
      </w:r>
      <w:r w:rsidRPr="00126F41">
        <w:t xml:space="preserve">from OAM, </w:t>
      </w:r>
      <w:r w:rsidR="00FF722A">
        <w:t xml:space="preserve">during UE handover </w:t>
      </w:r>
      <w:r w:rsidRPr="00126F41">
        <w:t xml:space="preserve">it is up to </w:t>
      </w:r>
      <w:r w:rsidR="00FF722A">
        <w:t xml:space="preserve">the </w:t>
      </w:r>
      <w:r w:rsidRPr="00126F41">
        <w:t xml:space="preserve">target </w:t>
      </w:r>
      <w:r w:rsidR="00FF722A">
        <w:t xml:space="preserve">node </w:t>
      </w:r>
      <w:r w:rsidRPr="00126F41">
        <w:t>to decide whether t</w:t>
      </w:r>
      <w:r w:rsidR="00FF722A">
        <w:t xml:space="preserve">o keep the UE’s current QOE configuration </w:t>
      </w:r>
      <w:r w:rsidRPr="00126F41">
        <w:t xml:space="preserve">or configure a new one based on </w:t>
      </w:r>
      <w:r w:rsidR="00FF722A">
        <w:t xml:space="preserve">target node’s </w:t>
      </w:r>
      <w:r w:rsidRPr="00126F41">
        <w:t>local configuration.</w:t>
      </w:r>
      <w:r w:rsidRPr="00126F41">
        <w:rPr>
          <w:rFonts w:eastAsiaTheme="minorEastAsia" w:hint="eastAsia"/>
          <w:lang w:eastAsia="zh-CN"/>
        </w:rPr>
        <w:t xml:space="preserve"> </w:t>
      </w:r>
      <w:r>
        <w:rPr>
          <w:rFonts w:eastAsiaTheme="minorEastAsia"/>
          <w:lang w:eastAsia="zh-CN"/>
        </w:rPr>
        <w:t xml:space="preserve">For example, the target </w:t>
      </w:r>
      <w:proofErr w:type="spellStart"/>
      <w:r w:rsidRPr="00FF083F">
        <w:t>eNB</w:t>
      </w:r>
      <w:proofErr w:type="spellEnd"/>
      <w:r>
        <w:rPr>
          <w:rFonts w:eastAsiaTheme="minorEastAsia"/>
          <w:lang w:eastAsia="zh-CN"/>
        </w:rPr>
        <w:t xml:space="preserve"> can compare whether the </w:t>
      </w:r>
      <w:proofErr w:type="spellStart"/>
      <w:r>
        <w:rPr>
          <w:rFonts w:eastAsiaTheme="minorEastAsia"/>
          <w:lang w:eastAsia="zh-CN"/>
        </w:rPr>
        <w:t>QoE</w:t>
      </w:r>
      <w:proofErr w:type="spellEnd"/>
      <w:r>
        <w:rPr>
          <w:rFonts w:eastAsiaTheme="minorEastAsia"/>
          <w:lang w:eastAsia="zh-CN"/>
        </w:rPr>
        <w:t xml:space="preserve"> measurement configuration in the UE is</w:t>
      </w:r>
      <w:r w:rsidR="005071D2">
        <w:rPr>
          <w:rFonts w:eastAsiaTheme="minorEastAsia"/>
          <w:lang w:eastAsia="zh-CN"/>
        </w:rPr>
        <w:t xml:space="preserve"> the</w:t>
      </w:r>
      <w:r>
        <w:rPr>
          <w:rFonts w:eastAsiaTheme="minorEastAsia"/>
          <w:lang w:eastAsia="zh-CN"/>
        </w:rPr>
        <w:t xml:space="preserve"> same </w:t>
      </w:r>
      <w:r w:rsidR="005071D2">
        <w:rPr>
          <w:rFonts w:eastAsiaTheme="minorEastAsia"/>
          <w:lang w:eastAsia="zh-CN"/>
        </w:rPr>
        <w:t>as</w:t>
      </w:r>
      <w:r>
        <w:rPr>
          <w:rFonts w:eastAsiaTheme="minorEastAsia"/>
          <w:lang w:eastAsia="zh-CN"/>
        </w:rPr>
        <w:t xml:space="preserve"> the </w:t>
      </w:r>
      <w:proofErr w:type="spellStart"/>
      <w:r>
        <w:rPr>
          <w:rFonts w:eastAsiaTheme="minorEastAsia"/>
          <w:lang w:eastAsia="zh-CN"/>
        </w:rPr>
        <w:t>QoE</w:t>
      </w:r>
      <w:proofErr w:type="spellEnd"/>
      <w:r>
        <w:rPr>
          <w:rFonts w:eastAsiaTheme="minorEastAsia"/>
          <w:lang w:eastAsia="zh-CN"/>
        </w:rPr>
        <w:t xml:space="preserve"> measurement configuration received from the OAM. If they are different, the target </w:t>
      </w:r>
      <w:proofErr w:type="spellStart"/>
      <w:r w:rsidRPr="00FF083F">
        <w:t>eNB</w:t>
      </w:r>
      <w:proofErr w:type="spellEnd"/>
      <w:r>
        <w:rPr>
          <w:rFonts w:eastAsiaTheme="minorEastAsia"/>
          <w:lang w:eastAsia="zh-CN"/>
        </w:rPr>
        <w:t xml:space="preserve"> can release the </w:t>
      </w:r>
      <w:proofErr w:type="spellStart"/>
      <w:r>
        <w:rPr>
          <w:rFonts w:eastAsiaTheme="minorEastAsia"/>
          <w:lang w:eastAsia="zh-CN"/>
        </w:rPr>
        <w:t>QoE</w:t>
      </w:r>
      <w:proofErr w:type="spellEnd"/>
      <w:r>
        <w:rPr>
          <w:rFonts w:eastAsiaTheme="minorEastAsia"/>
          <w:lang w:eastAsia="zh-CN"/>
        </w:rPr>
        <w:t xml:space="preserve"> measurement of the source </w:t>
      </w:r>
      <w:proofErr w:type="spellStart"/>
      <w:r w:rsidRPr="00FF083F">
        <w:t>eNB</w:t>
      </w:r>
      <w:proofErr w:type="spellEnd"/>
      <w:r w:rsidR="00B43B81">
        <w:rPr>
          <w:rFonts w:eastAsiaTheme="minorEastAsia"/>
          <w:lang w:eastAsia="zh-CN"/>
        </w:rPr>
        <w:t xml:space="preserve"> and configure a</w:t>
      </w:r>
      <w:r>
        <w:rPr>
          <w:rFonts w:eastAsiaTheme="minorEastAsia"/>
          <w:lang w:eastAsia="zh-CN"/>
        </w:rPr>
        <w:t xml:space="preserve"> new </w:t>
      </w:r>
      <w:r w:rsidR="00B43B81">
        <w:rPr>
          <w:rFonts w:eastAsiaTheme="minorEastAsia"/>
          <w:lang w:eastAsia="zh-CN"/>
        </w:rPr>
        <w:t>one</w:t>
      </w:r>
      <w:r>
        <w:rPr>
          <w:rFonts w:eastAsiaTheme="minorEastAsia"/>
          <w:lang w:eastAsia="zh-CN"/>
        </w:rPr>
        <w:t xml:space="preserve">. If they are the same, the target </w:t>
      </w:r>
      <w:proofErr w:type="spellStart"/>
      <w:r w:rsidRPr="00FF083F">
        <w:t>eNB</w:t>
      </w:r>
      <w:proofErr w:type="spellEnd"/>
      <w:r>
        <w:rPr>
          <w:rFonts w:eastAsiaTheme="minorEastAsia"/>
          <w:lang w:eastAsia="zh-CN"/>
        </w:rPr>
        <w:t xml:space="preserve"> can </w:t>
      </w:r>
      <w:r w:rsidR="00B43B81">
        <w:rPr>
          <w:rFonts w:eastAsiaTheme="minorEastAsia"/>
          <w:lang w:eastAsia="zh-CN"/>
        </w:rPr>
        <w:t xml:space="preserve">keep </w:t>
      </w:r>
      <w:r>
        <w:rPr>
          <w:rFonts w:eastAsiaTheme="minorEastAsia"/>
          <w:lang w:eastAsia="zh-CN"/>
        </w:rPr>
        <w:t xml:space="preserve">the original one. If the target </w:t>
      </w:r>
      <w:proofErr w:type="spellStart"/>
      <w:r w:rsidRPr="00FF083F">
        <w:t>eNB</w:t>
      </w:r>
      <w:proofErr w:type="spellEnd"/>
      <w:r>
        <w:rPr>
          <w:rFonts w:eastAsiaTheme="minorEastAsia"/>
          <w:lang w:eastAsia="zh-CN"/>
        </w:rPr>
        <w:t xml:space="preserve"> does not receive the configuration from the OAM, it can release the </w:t>
      </w:r>
      <w:proofErr w:type="spellStart"/>
      <w:r>
        <w:rPr>
          <w:rFonts w:eastAsiaTheme="minorEastAsia"/>
          <w:lang w:eastAsia="zh-CN"/>
        </w:rPr>
        <w:t>QoE</w:t>
      </w:r>
      <w:proofErr w:type="spellEnd"/>
      <w:r>
        <w:rPr>
          <w:rFonts w:eastAsiaTheme="minorEastAsia"/>
          <w:lang w:eastAsia="zh-CN"/>
        </w:rPr>
        <w:t xml:space="preserve"> configuration. </w:t>
      </w:r>
    </w:p>
    <w:p w14:paraId="351DCEF1" w14:textId="12C55661" w:rsidR="00C104C8" w:rsidRDefault="003B59F1" w:rsidP="00C104C8">
      <w:pPr>
        <w:rPr>
          <w:rFonts w:eastAsiaTheme="minorEastAsia"/>
          <w:lang w:eastAsia="zh-CN"/>
        </w:rPr>
      </w:pPr>
      <w:r>
        <w:rPr>
          <w:rFonts w:eastAsiaTheme="minorEastAsia"/>
          <w:lang w:eastAsia="zh-CN"/>
        </w:rPr>
        <w:t xml:space="preserve">During SI phase of NR </w:t>
      </w:r>
      <w:proofErr w:type="spellStart"/>
      <w:r>
        <w:rPr>
          <w:rFonts w:eastAsiaTheme="minorEastAsia"/>
          <w:lang w:eastAsia="zh-CN"/>
        </w:rPr>
        <w:t>QoE</w:t>
      </w:r>
      <w:proofErr w:type="spellEnd"/>
      <w:r>
        <w:rPr>
          <w:rFonts w:eastAsiaTheme="minorEastAsia"/>
          <w:lang w:eastAsia="zh-CN"/>
        </w:rPr>
        <w:t xml:space="preserve"> work</w:t>
      </w:r>
      <w:r w:rsidR="00C104C8">
        <w:rPr>
          <w:rFonts w:eastAsiaTheme="minorEastAsia"/>
          <w:lang w:eastAsia="zh-CN"/>
        </w:rPr>
        <w:t xml:space="preserve">, RAN3 has agreed that </w:t>
      </w:r>
      <w:r w:rsidR="00C104C8" w:rsidRPr="00BB280A">
        <w:rPr>
          <w:rFonts w:eastAsiaTheme="minorEastAsia"/>
          <w:lang w:eastAsia="zh-CN"/>
        </w:rPr>
        <w:t xml:space="preserve">the </w:t>
      </w:r>
      <w:r w:rsidR="00C104C8">
        <w:rPr>
          <w:rFonts w:eastAsiaTheme="minorEastAsia"/>
          <w:lang w:eastAsia="zh-CN"/>
        </w:rPr>
        <w:t xml:space="preserve">signalling based </w:t>
      </w:r>
      <w:proofErr w:type="spellStart"/>
      <w:r w:rsidR="00C104C8" w:rsidRPr="00BB280A">
        <w:rPr>
          <w:rFonts w:eastAsiaTheme="minorEastAsia"/>
          <w:lang w:eastAsia="zh-CN"/>
        </w:rPr>
        <w:t>QoE</w:t>
      </w:r>
      <w:proofErr w:type="spellEnd"/>
      <w:r w:rsidR="00C104C8" w:rsidRPr="00BB280A">
        <w:rPr>
          <w:rFonts w:eastAsiaTheme="minorEastAsia"/>
          <w:lang w:eastAsia="zh-CN"/>
        </w:rPr>
        <w:t xml:space="preserve"> measurement configuration transfer</w:t>
      </w:r>
      <w:r w:rsidR="00C104C8">
        <w:rPr>
          <w:rFonts w:eastAsiaTheme="minorEastAsia"/>
          <w:lang w:eastAsia="zh-CN"/>
        </w:rPr>
        <w:t xml:space="preserve"> </w:t>
      </w:r>
      <w:r w:rsidR="00C104C8" w:rsidRPr="00BB280A">
        <w:rPr>
          <w:rFonts w:eastAsiaTheme="minorEastAsia"/>
          <w:lang w:eastAsia="zh-CN"/>
        </w:rPr>
        <w:t xml:space="preserve">is supported on the </w:t>
      </w:r>
      <w:proofErr w:type="spellStart"/>
      <w:r w:rsidR="00C104C8" w:rsidRPr="00BB280A">
        <w:rPr>
          <w:rFonts w:eastAsiaTheme="minorEastAsia"/>
          <w:lang w:eastAsia="zh-CN"/>
        </w:rPr>
        <w:t>Xn</w:t>
      </w:r>
      <w:proofErr w:type="spellEnd"/>
      <w:r w:rsidR="00C104C8" w:rsidRPr="00BB280A">
        <w:rPr>
          <w:rFonts w:eastAsiaTheme="minorEastAsia"/>
          <w:lang w:eastAsia="zh-CN"/>
        </w:rPr>
        <w:t xml:space="preserve"> and NG interfaces</w:t>
      </w:r>
      <w:r w:rsidR="00C104C8">
        <w:rPr>
          <w:rFonts w:eastAsiaTheme="minorEastAsia"/>
          <w:lang w:eastAsia="zh-CN"/>
        </w:rPr>
        <w:t xml:space="preserve">. The transfer of management based </w:t>
      </w:r>
      <w:proofErr w:type="spellStart"/>
      <w:r w:rsidR="00C104C8">
        <w:rPr>
          <w:rFonts w:eastAsiaTheme="minorEastAsia"/>
          <w:lang w:eastAsia="zh-CN"/>
        </w:rPr>
        <w:t>QoE</w:t>
      </w:r>
      <w:proofErr w:type="spellEnd"/>
      <w:r w:rsidR="00C104C8">
        <w:rPr>
          <w:rFonts w:eastAsiaTheme="minorEastAsia"/>
          <w:lang w:eastAsia="zh-CN"/>
        </w:rPr>
        <w:t xml:space="preserve"> measurement configuration is still FFS.</w:t>
      </w:r>
    </w:p>
    <w:tbl>
      <w:tblPr>
        <w:tblStyle w:val="TableGrid"/>
        <w:tblW w:w="0" w:type="auto"/>
        <w:tblLook w:val="04A0" w:firstRow="1" w:lastRow="0" w:firstColumn="1" w:lastColumn="0" w:noHBand="0" w:noVBand="1"/>
      </w:tblPr>
      <w:tblGrid>
        <w:gridCol w:w="9628"/>
      </w:tblGrid>
      <w:tr w:rsidR="00C104C8" w14:paraId="3827752D" w14:textId="77777777" w:rsidTr="00D01288">
        <w:tc>
          <w:tcPr>
            <w:tcW w:w="9628" w:type="dxa"/>
          </w:tcPr>
          <w:p w14:paraId="5398B809" w14:textId="77777777" w:rsidR="00C104C8" w:rsidRPr="009721B1" w:rsidRDefault="00C104C8" w:rsidP="00D01288">
            <w:pPr>
              <w:pStyle w:val="Heading2"/>
              <w:ind w:left="0" w:firstLine="0"/>
            </w:pPr>
            <w:bookmarkStart w:id="20" w:name="_Toc63597213"/>
            <w:bookmarkStart w:id="21" w:name="_Toc63666547"/>
            <w:bookmarkStart w:id="22" w:name="_Toc63698358"/>
            <w:bookmarkStart w:id="23" w:name="_Toc63722793"/>
            <w:bookmarkStart w:id="24" w:name="_Toc63723238"/>
            <w:r w:rsidRPr="009721B1">
              <w:t>6.</w:t>
            </w:r>
            <w:r>
              <w:rPr>
                <w:rFonts w:hint="eastAsia"/>
                <w:lang w:eastAsia="zh-CN"/>
              </w:rPr>
              <w:t>6</w:t>
            </w:r>
            <w:r w:rsidRPr="009721B1">
              <w:t xml:space="preserve"> </w:t>
            </w:r>
            <w:r>
              <w:rPr>
                <w:rFonts w:hint="eastAsia"/>
                <w:lang w:eastAsia="zh-CN"/>
              </w:rPr>
              <w:tab/>
            </w:r>
            <w:r>
              <w:t>Support for Mobility</w:t>
            </w:r>
            <w:bookmarkEnd w:id="20"/>
            <w:bookmarkEnd w:id="21"/>
            <w:bookmarkEnd w:id="22"/>
            <w:bookmarkEnd w:id="23"/>
            <w:bookmarkEnd w:id="24"/>
            <w:r w:rsidRPr="009721B1">
              <w:t xml:space="preserve"> </w:t>
            </w:r>
          </w:p>
          <w:p w14:paraId="24D90BDC" w14:textId="77777777" w:rsidR="00C104C8" w:rsidRPr="001944CA" w:rsidRDefault="00C104C8" w:rsidP="00D01288">
            <w:pPr>
              <w:rPr>
                <w:lang w:eastAsia="zh-CN"/>
              </w:rPr>
            </w:pPr>
            <w:r w:rsidRPr="001944CA">
              <w:t xml:space="preserve">Seamless mobility is a key functionality in NR and its impacts should be measurable at the application layer. To enable measuring the impact of the mobility on the application and users’ </w:t>
            </w:r>
            <w:proofErr w:type="spellStart"/>
            <w:r w:rsidRPr="001944CA">
              <w:t>QoE</w:t>
            </w:r>
            <w:proofErr w:type="spellEnd"/>
            <w:r w:rsidRPr="001944CA">
              <w:t xml:space="preserve">, it is required to support </w:t>
            </w:r>
            <w:proofErr w:type="spellStart"/>
            <w:r w:rsidRPr="001944CA">
              <w:t>QoE</w:t>
            </w:r>
            <w:proofErr w:type="spellEnd"/>
            <w:r w:rsidRPr="001944CA">
              <w:t xml:space="preserve"> measurement</w:t>
            </w:r>
            <w:r w:rsidRPr="001944CA">
              <w:rPr>
                <w:lang w:eastAsia="zh-CN"/>
              </w:rPr>
              <w:t xml:space="preserve"> </w:t>
            </w:r>
            <w:r w:rsidRPr="001944CA">
              <w:t>reporting continuity in intra-system intra-RAT intra-node and inter-node mobility scenarios</w:t>
            </w:r>
            <w:r w:rsidRPr="001944CA">
              <w:rPr>
                <w:lang w:eastAsia="zh-CN"/>
              </w:rPr>
              <w:t>:</w:t>
            </w:r>
            <w:r w:rsidRPr="001944CA">
              <w:t xml:space="preserve"> for intra-node mobility for both management-based and signalling-based </w:t>
            </w:r>
            <w:proofErr w:type="spellStart"/>
            <w:r w:rsidRPr="001944CA">
              <w:t>QoE</w:t>
            </w:r>
            <w:proofErr w:type="spellEnd"/>
            <w:r w:rsidRPr="001944CA">
              <w:t xml:space="preserve">. </w:t>
            </w:r>
            <w:r w:rsidRPr="001944CA">
              <w:rPr>
                <w:shd w:val="clear" w:color="auto" w:fill="FFD966" w:themeFill="accent4" w:themeFillTint="99"/>
              </w:rPr>
              <w:t xml:space="preserve">At least signalling-based </w:t>
            </w:r>
            <w:proofErr w:type="spellStart"/>
            <w:r w:rsidRPr="001944CA">
              <w:rPr>
                <w:shd w:val="clear" w:color="auto" w:fill="FFD966" w:themeFill="accent4" w:themeFillTint="99"/>
              </w:rPr>
              <w:t>QoE</w:t>
            </w:r>
            <w:proofErr w:type="spellEnd"/>
            <w:r w:rsidRPr="001944CA">
              <w:rPr>
                <w:shd w:val="clear" w:color="auto" w:fill="FFD966" w:themeFill="accent4" w:themeFillTint="99"/>
              </w:rPr>
              <w:t xml:space="preserve"> supports this also in case of inter-node mobility</w:t>
            </w:r>
            <w:r w:rsidRPr="001944CA">
              <w:rPr>
                <w:shd w:val="clear" w:color="auto" w:fill="FFD966" w:themeFill="accent4" w:themeFillTint="99"/>
                <w:lang w:eastAsia="zh-CN"/>
              </w:rPr>
              <w:t>.</w:t>
            </w:r>
            <w:r w:rsidRPr="001944CA">
              <w:rPr>
                <w:lang w:eastAsia="zh-CN"/>
              </w:rPr>
              <w:t xml:space="preserve"> S</w:t>
            </w:r>
            <w:r w:rsidRPr="001944CA">
              <w:t xml:space="preserve">upport for management-based </w:t>
            </w:r>
            <w:proofErr w:type="spellStart"/>
            <w:r w:rsidRPr="001944CA">
              <w:t>QoE</w:t>
            </w:r>
            <w:proofErr w:type="spellEnd"/>
            <w:r w:rsidRPr="001944CA">
              <w:rPr>
                <w:lang w:eastAsia="zh-CN"/>
              </w:rPr>
              <w:t xml:space="preserve"> will </w:t>
            </w:r>
            <w:r>
              <w:rPr>
                <w:lang w:val="en-US" w:eastAsia="zh-CN"/>
              </w:rPr>
              <w:t>be discussed in normative phase</w:t>
            </w:r>
            <w:r w:rsidRPr="001944CA">
              <w:t>, with respect to the "Requirements from SA WGs" below.</w:t>
            </w:r>
          </w:p>
          <w:p w14:paraId="35A8C18D" w14:textId="77777777" w:rsidR="00C104C8" w:rsidRDefault="00C104C8" w:rsidP="00D01288">
            <w:pPr>
              <w:rPr>
                <w:szCs w:val="18"/>
              </w:rPr>
            </w:pPr>
            <w:r w:rsidRPr="001944CA">
              <w:t xml:space="preserve">In LTE, to support the </w:t>
            </w:r>
            <w:proofErr w:type="spellStart"/>
            <w:r w:rsidRPr="001944CA">
              <w:t>QoE</w:t>
            </w:r>
            <w:proofErr w:type="spellEnd"/>
            <w:r w:rsidRPr="001944CA">
              <w:t xml:space="preserve"> measurement in mobility scenarios, the </w:t>
            </w:r>
            <w:proofErr w:type="spellStart"/>
            <w:r w:rsidRPr="001944CA">
              <w:t>QoE</w:t>
            </w:r>
            <w:proofErr w:type="spellEnd"/>
            <w:r w:rsidRPr="001944CA">
              <w:t xml:space="preserve"> configuration is forwarded from the source </w:t>
            </w:r>
            <w:proofErr w:type="spellStart"/>
            <w:r w:rsidRPr="001944CA">
              <w:t>eNB</w:t>
            </w:r>
            <w:proofErr w:type="spellEnd"/>
            <w:r w:rsidRPr="001944CA">
              <w:t xml:space="preserve"> to the target </w:t>
            </w:r>
            <w:proofErr w:type="spellStart"/>
            <w:r w:rsidRPr="001944CA">
              <w:t>eNB</w:t>
            </w:r>
            <w:proofErr w:type="spellEnd"/>
            <w:r w:rsidRPr="001944CA">
              <w:t xml:space="preserve"> inside the </w:t>
            </w:r>
            <w:r w:rsidRPr="001944CA">
              <w:rPr>
                <w:i/>
              </w:rPr>
              <w:t>Trace Activation</w:t>
            </w:r>
            <w:r w:rsidRPr="001944CA">
              <w:t xml:space="preserve"> IE over the X2 interface. The same IE is sent over the S1 interfaces for mobility scenarios when the X2 interface is not established between the source and the target. </w:t>
            </w:r>
          </w:p>
          <w:p w14:paraId="261614C4" w14:textId="77777777" w:rsidR="00C104C8" w:rsidRPr="007069F1" w:rsidRDefault="00C104C8" w:rsidP="00D01288">
            <w:pPr>
              <w:rPr>
                <w:rFonts w:eastAsiaTheme="minorEastAsia"/>
                <w:lang w:eastAsia="zh-CN"/>
              </w:rPr>
            </w:pPr>
            <w:r w:rsidRPr="005702FC">
              <w:rPr>
                <w:shd w:val="clear" w:color="auto" w:fill="FFD966" w:themeFill="accent4" w:themeFillTint="99"/>
              </w:rPr>
              <w:t xml:space="preserve">In NR, to support mobility for </w:t>
            </w:r>
            <w:proofErr w:type="spellStart"/>
            <w:r w:rsidRPr="005702FC">
              <w:rPr>
                <w:shd w:val="clear" w:color="auto" w:fill="FFD966" w:themeFill="accent4" w:themeFillTint="99"/>
              </w:rPr>
              <w:t>QoE</w:t>
            </w:r>
            <w:proofErr w:type="spellEnd"/>
            <w:r w:rsidRPr="005702FC">
              <w:rPr>
                <w:shd w:val="clear" w:color="auto" w:fill="FFD966" w:themeFill="accent4" w:themeFillTint="99"/>
              </w:rPr>
              <w:t xml:space="preserve"> measurements in RRC</w:t>
            </w:r>
            <w:r w:rsidRPr="005702FC">
              <w:rPr>
                <w:shd w:val="clear" w:color="auto" w:fill="FFD966" w:themeFill="accent4" w:themeFillTint="99"/>
                <w:lang w:eastAsia="zh-CN"/>
              </w:rPr>
              <w:t>_</w:t>
            </w:r>
            <w:r w:rsidRPr="005702FC">
              <w:rPr>
                <w:shd w:val="clear" w:color="auto" w:fill="FFD966" w:themeFill="accent4" w:themeFillTint="99"/>
              </w:rPr>
              <w:t xml:space="preserve">CONNECTED state, the </w:t>
            </w:r>
            <w:proofErr w:type="spellStart"/>
            <w:r w:rsidRPr="005702FC">
              <w:rPr>
                <w:shd w:val="clear" w:color="auto" w:fill="FFD966" w:themeFill="accent4" w:themeFillTint="99"/>
              </w:rPr>
              <w:t>QoE</w:t>
            </w:r>
            <w:proofErr w:type="spellEnd"/>
            <w:r w:rsidRPr="005702FC">
              <w:rPr>
                <w:shd w:val="clear" w:color="auto" w:fill="FFD966" w:themeFill="accent4" w:themeFillTint="99"/>
              </w:rPr>
              <w:t xml:space="preserve"> measurement configuration transfer is supported on the </w:t>
            </w:r>
            <w:proofErr w:type="spellStart"/>
            <w:r w:rsidRPr="005702FC">
              <w:rPr>
                <w:shd w:val="clear" w:color="auto" w:fill="FFD966" w:themeFill="accent4" w:themeFillTint="99"/>
              </w:rPr>
              <w:t>Xn</w:t>
            </w:r>
            <w:proofErr w:type="spellEnd"/>
            <w:r w:rsidRPr="005702FC">
              <w:rPr>
                <w:shd w:val="clear" w:color="auto" w:fill="FFD966" w:themeFill="accent4" w:themeFillTint="99"/>
              </w:rPr>
              <w:t xml:space="preserve"> and NG interfa</w:t>
            </w:r>
            <w:r w:rsidRPr="000E052B">
              <w:rPr>
                <w:shd w:val="clear" w:color="auto" w:fill="FFD966" w:themeFill="accent4" w:themeFillTint="99"/>
              </w:rPr>
              <w:t xml:space="preserve">ces, inside the </w:t>
            </w:r>
            <w:r w:rsidRPr="000E052B">
              <w:rPr>
                <w:i/>
                <w:shd w:val="clear" w:color="auto" w:fill="FFD966" w:themeFill="accent4" w:themeFillTint="99"/>
              </w:rPr>
              <w:t>Trace Activation</w:t>
            </w:r>
            <w:r w:rsidRPr="000E052B">
              <w:rPr>
                <w:shd w:val="clear" w:color="auto" w:fill="FFD966" w:themeFill="accent4" w:themeFillTint="99"/>
              </w:rPr>
              <w:t xml:space="preserve"> IE</w:t>
            </w:r>
            <w:r w:rsidRPr="000E052B">
              <w:rPr>
                <w:shd w:val="clear" w:color="auto" w:fill="FFD966" w:themeFill="accent4" w:themeFillTint="99"/>
                <w:lang w:eastAsia="zh-CN"/>
              </w:rPr>
              <w:t xml:space="preserve"> </w:t>
            </w:r>
            <w:r w:rsidRPr="000E052B">
              <w:rPr>
                <w:shd w:val="clear" w:color="auto" w:fill="FFD966" w:themeFill="accent4" w:themeFillTint="99"/>
              </w:rPr>
              <w:t xml:space="preserve">as a part of </w:t>
            </w:r>
            <w:r w:rsidRPr="000E052B">
              <w:rPr>
                <w:i/>
                <w:shd w:val="clear" w:color="auto" w:fill="FFD966" w:themeFill="accent4" w:themeFillTint="99"/>
              </w:rPr>
              <w:t xml:space="preserve">UE Application Layer Measurement Configuration IE </w:t>
            </w:r>
            <w:r w:rsidRPr="000E052B">
              <w:rPr>
                <w:shd w:val="clear" w:color="auto" w:fill="FFD966" w:themeFill="accent4" w:themeFillTint="99"/>
              </w:rPr>
              <w:t xml:space="preserve">that may contain multiple </w:t>
            </w:r>
            <w:proofErr w:type="spellStart"/>
            <w:r w:rsidRPr="000E052B">
              <w:rPr>
                <w:shd w:val="clear" w:color="auto" w:fill="FFD966" w:themeFill="accent4" w:themeFillTint="99"/>
              </w:rPr>
              <w:t>QoE</w:t>
            </w:r>
            <w:proofErr w:type="spellEnd"/>
            <w:r w:rsidRPr="000E052B">
              <w:rPr>
                <w:shd w:val="clear" w:color="auto" w:fill="FFD966" w:themeFill="accent4" w:themeFillTint="99"/>
              </w:rPr>
              <w:t xml:space="preserve"> configurations for multiple service types</w:t>
            </w:r>
            <w:r w:rsidRPr="005071D2">
              <w:t>.</w:t>
            </w:r>
            <w:r w:rsidRPr="001944CA">
              <w:t xml:space="preserve"> </w:t>
            </w:r>
            <w:proofErr w:type="spellStart"/>
            <w:r w:rsidRPr="001944CA">
              <w:t>QoE</w:t>
            </w:r>
            <w:proofErr w:type="spellEnd"/>
            <w:r w:rsidRPr="001944CA">
              <w:t xml:space="preserve"> measurements in RRC</w:t>
            </w:r>
            <w:r w:rsidRPr="001944CA">
              <w:rPr>
                <w:lang w:eastAsia="zh-CN"/>
              </w:rPr>
              <w:t>_</w:t>
            </w:r>
            <w:r w:rsidRPr="001944CA">
              <w:t>IDLE and RRC</w:t>
            </w:r>
            <w:r w:rsidRPr="001944CA">
              <w:rPr>
                <w:lang w:eastAsia="zh-CN"/>
              </w:rPr>
              <w:t>_</w:t>
            </w:r>
            <w:r w:rsidRPr="001944CA">
              <w:t>INACTIVE state can be supported for MBS.</w:t>
            </w:r>
            <w:r w:rsidRPr="005702FC">
              <w:t xml:space="preserve"> </w:t>
            </w:r>
            <w:r w:rsidRPr="00C62667">
              <w:t xml:space="preserve">To support keeping </w:t>
            </w:r>
            <w:proofErr w:type="spellStart"/>
            <w:r w:rsidRPr="00C62667">
              <w:t>QoE</w:t>
            </w:r>
            <w:proofErr w:type="spellEnd"/>
            <w:r w:rsidRPr="00C62667">
              <w:t xml:space="preserve"> measurement configuration in RRC_INACTIVE state mobility, </w:t>
            </w:r>
            <w:proofErr w:type="spellStart"/>
            <w:r w:rsidRPr="00C62667">
              <w:t>QoE</w:t>
            </w:r>
            <w:proofErr w:type="spellEnd"/>
            <w:r w:rsidRPr="00C62667">
              <w:t xml:space="preserve"> measurement configuration for a UE can be fetched from the node hosting the UE Context.</w:t>
            </w:r>
            <w:r w:rsidRPr="001944CA">
              <w:t xml:space="preserve"> </w:t>
            </w:r>
            <w:r w:rsidRPr="00C62667">
              <w:t xml:space="preserve">Whether UE stores its </w:t>
            </w:r>
            <w:proofErr w:type="spellStart"/>
            <w:r w:rsidRPr="00C62667">
              <w:t>QoE</w:t>
            </w:r>
            <w:proofErr w:type="spellEnd"/>
            <w:r w:rsidRPr="00C62667">
              <w:t xml:space="preserve"> configuration when going to RRC_INACTIVE state for potential use when the UE moves back to RRC_CONNECTED state will be decided in technical specification of the procedures.</w:t>
            </w:r>
          </w:p>
        </w:tc>
      </w:tr>
    </w:tbl>
    <w:p w14:paraId="5CC70E3F" w14:textId="16BF8C04" w:rsidR="00C104C8" w:rsidRDefault="00C104C8" w:rsidP="00C104C8">
      <w:pPr>
        <w:rPr>
          <w:rFonts w:eastAsiaTheme="minorEastAsia"/>
          <w:lang w:eastAsia="zh-CN"/>
        </w:rPr>
      </w:pPr>
      <w:r>
        <w:rPr>
          <w:rFonts w:eastAsiaTheme="minorEastAsia"/>
          <w:lang w:eastAsia="zh-CN"/>
        </w:rPr>
        <w:t xml:space="preserve">In our understanding, the management based </w:t>
      </w:r>
      <w:proofErr w:type="spellStart"/>
      <w:r>
        <w:rPr>
          <w:rFonts w:eastAsiaTheme="minorEastAsia"/>
          <w:lang w:eastAsia="zh-CN"/>
        </w:rPr>
        <w:t>QoE</w:t>
      </w:r>
      <w:proofErr w:type="spellEnd"/>
      <w:r>
        <w:rPr>
          <w:rFonts w:eastAsiaTheme="minorEastAsia"/>
          <w:lang w:eastAsia="zh-CN"/>
        </w:rPr>
        <w:t xml:space="preserve"> measurement targets the UEs in a specified area</w:t>
      </w:r>
      <w:r w:rsidR="003B59F1">
        <w:rPr>
          <w:rFonts w:eastAsiaTheme="minorEastAsia"/>
          <w:lang w:eastAsia="zh-CN"/>
        </w:rPr>
        <w:t xml:space="preserve"> and</w:t>
      </w:r>
      <w:r>
        <w:rPr>
          <w:rFonts w:eastAsiaTheme="minorEastAsia"/>
          <w:lang w:eastAsia="zh-CN"/>
        </w:rPr>
        <w:t xml:space="preserve"> RAN should configure the management based </w:t>
      </w:r>
      <w:proofErr w:type="spellStart"/>
      <w:r>
        <w:rPr>
          <w:rFonts w:eastAsiaTheme="minorEastAsia"/>
          <w:lang w:eastAsia="zh-CN"/>
        </w:rPr>
        <w:t>QoE</w:t>
      </w:r>
      <w:proofErr w:type="spellEnd"/>
      <w:r>
        <w:rPr>
          <w:rFonts w:eastAsiaTheme="minorEastAsia"/>
          <w:lang w:eastAsia="zh-CN"/>
        </w:rPr>
        <w:t xml:space="preserve"> measurement according to the configuration received from the OAM. Therefore</w:t>
      </w:r>
      <w:r w:rsidR="003B59F1">
        <w:rPr>
          <w:rFonts w:eastAsiaTheme="minorEastAsia"/>
          <w:lang w:eastAsia="zh-CN"/>
        </w:rPr>
        <w:t>,</w:t>
      </w:r>
      <w:r>
        <w:rPr>
          <w:rFonts w:eastAsiaTheme="minorEastAsia"/>
          <w:lang w:eastAsia="zh-CN"/>
        </w:rPr>
        <w:t xml:space="preserve"> </w:t>
      </w:r>
      <w:r w:rsidR="003B59F1">
        <w:rPr>
          <w:rFonts w:eastAsiaTheme="minorEastAsia"/>
          <w:lang w:eastAsia="zh-CN"/>
        </w:rPr>
        <w:t>a</w:t>
      </w:r>
      <w:r>
        <w:rPr>
          <w:rFonts w:eastAsiaTheme="minorEastAsia"/>
          <w:lang w:eastAsia="zh-CN"/>
        </w:rPr>
        <w:t xml:space="preserve">like the principle in LTE, the source RAN does not need to forward the management based </w:t>
      </w:r>
      <w:proofErr w:type="spellStart"/>
      <w:r>
        <w:rPr>
          <w:rFonts w:eastAsiaTheme="minorEastAsia"/>
          <w:lang w:eastAsia="zh-CN"/>
        </w:rPr>
        <w:t>QoE</w:t>
      </w:r>
      <w:proofErr w:type="spellEnd"/>
      <w:r>
        <w:rPr>
          <w:rFonts w:eastAsiaTheme="minorEastAsia"/>
          <w:lang w:eastAsia="zh-CN"/>
        </w:rPr>
        <w:t xml:space="preserve"> measurement configuration to the target RAN </w:t>
      </w:r>
      <w:r w:rsidRPr="00D106DC">
        <w:rPr>
          <w:rFonts w:eastAsiaTheme="minorEastAsia"/>
          <w:lang w:eastAsia="zh-CN"/>
        </w:rPr>
        <w:t>in the Trace Activation IEs</w:t>
      </w:r>
      <w:r>
        <w:rPr>
          <w:rFonts w:eastAsiaTheme="minorEastAsia"/>
          <w:lang w:eastAsia="zh-CN"/>
        </w:rPr>
        <w:t xml:space="preserve">. </w:t>
      </w:r>
      <w:r w:rsidRPr="00043928">
        <w:rPr>
          <w:rFonts w:eastAsiaTheme="minorEastAsia"/>
          <w:lang w:eastAsia="zh-CN"/>
        </w:rPr>
        <w:t>The target node decides whether to continue/release the original one or configure a new one based on its local configuration</w:t>
      </w:r>
      <w:r>
        <w:rPr>
          <w:rFonts w:eastAsiaTheme="minorEastAsia"/>
          <w:lang w:eastAsia="zh-CN"/>
        </w:rPr>
        <w:t xml:space="preserve"> and the RRC configuration received from the source node.</w:t>
      </w:r>
    </w:p>
    <w:p w14:paraId="0F143E0C" w14:textId="3F13F2CB" w:rsidR="000E052B" w:rsidRPr="00D46E90" w:rsidRDefault="00D46E90" w:rsidP="00D46E90">
      <w:pPr>
        <w:rPr>
          <w:rFonts w:eastAsiaTheme="minorEastAsia"/>
          <w:b/>
          <w:lang w:eastAsia="zh-CN"/>
        </w:rPr>
      </w:pPr>
      <w:r w:rsidRPr="00D46E90">
        <w:rPr>
          <w:b/>
        </w:rPr>
        <w:t xml:space="preserve">Observation 2: </w:t>
      </w:r>
      <w:r w:rsidR="00C62667" w:rsidRPr="00D46E90">
        <w:rPr>
          <w:b/>
        </w:rPr>
        <w:t>Based on TR 38.890</w:t>
      </w:r>
      <w:r w:rsidR="005702FC" w:rsidRPr="00D46E90">
        <w:rPr>
          <w:b/>
        </w:rPr>
        <w:t xml:space="preserve">, </w:t>
      </w:r>
      <w:r w:rsidR="00E7551B" w:rsidRPr="00D46E90">
        <w:rPr>
          <w:b/>
        </w:rPr>
        <w:t xml:space="preserve">it is likely </w:t>
      </w:r>
      <w:r w:rsidR="005702FC" w:rsidRPr="00D46E90">
        <w:rPr>
          <w:b/>
        </w:rPr>
        <w:t xml:space="preserve">the </w:t>
      </w:r>
      <w:r w:rsidR="00C62667" w:rsidRPr="00D46E90">
        <w:rPr>
          <w:b/>
        </w:rPr>
        <w:t xml:space="preserve">NR </w:t>
      </w:r>
      <w:proofErr w:type="spellStart"/>
      <w:r w:rsidR="005702FC" w:rsidRPr="00D46E90">
        <w:rPr>
          <w:b/>
        </w:rPr>
        <w:t>QoE</w:t>
      </w:r>
      <w:proofErr w:type="spellEnd"/>
      <w:r w:rsidR="005702FC" w:rsidRPr="00D46E90">
        <w:rPr>
          <w:b/>
        </w:rPr>
        <w:t xml:space="preserve"> configuration hand</w:t>
      </w:r>
      <w:r w:rsidR="00E7551B" w:rsidRPr="00D46E90">
        <w:rPr>
          <w:b/>
        </w:rPr>
        <w:t>l</w:t>
      </w:r>
      <w:r w:rsidR="005702FC" w:rsidRPr="00D46E90">
        <w:rPr>
          <w:b/>
        </w:rPr>
        <w:t xml:space="preserve">ing during </w:t>
      </w:r>
      <w:r w:rsidR="003B59F1" w:rsidRPr="00D46E90">
        <w:rPr>
          <w:b/>
        </w:rPr>
        <w:t>UE mobility</w:t>
      </w:r>
      <w:r w:rsidR="005702FC" w:rsidRPr="00D46E90">
        <w:rPr>
          <w:b/>
        </w:rPr>
        <w:t xml:space="preserve"> </w:t>
      </w:r>
      <w:r w:rsidR="00E7551B" w:rsidRPr="00D46E90">
        <w:rPr>
          <w:b/>
        </w:rPr>
        <w:t xml:space="preserve">will </w:t>
      </w:r>
      <w:r w:rsidR="005702FC" w:rsidRPr="00D46E90">
        <w:rPr>
          <w:b/>
        </w:rPr>
        <w:t xml:space="preserve">be the same </w:t>
      </w:r>
      <w:r w:rsidR="00E7551B" w:rsidRPr="00D46E90">
        <w:rPr>
          <w:b/>
        </w:rPr>
        <w:t>as in</w:t>
      </w:r>
      <w:r w:rsidR="005702FC" w:rsidRPr="00D46E90">
        <w:rPr>
          <w:b/>
        </w:rPr>
        <w:t xml:space="preserve"> LTE</w:t>
      </w:r>
      <w:r w:rsidR="00E7551B" w:rsidRPr="00D46E90">
        <w:rPr>
          <w:b/>
        </w:rPr>
        <w:t xml:space="preserve"> (for signalling-based vs. management-based activation)</w:t>
      </w:r>
      <w:r w:rsidR="005702FC" w:rsidRPr="00D46E90">
        <w:rPr>
          <w:b/>
        </w:rPr>
        <w:t>.</w:t>
      </w:r>
    </w:p>
    <w:p w14:paraId="5D549159" w14:textId="77777777" w:rsidR="009010AD" w:rsidRDefault="009010AD" w:rsidP="00745FAB">
      <w:pPr>
        <w:overflowPunct/>
        <w:autoSpaceDE/>
        <w:autoSpaceDN/>
        <w:adjustRightInd/>
        <w:textAlignment w:val="auto"/>
        <w:rPr>
          <w:rFonts w:eastAsia="宋体"/>
          <w:lang w:eastAsia="zh-CN"/>
        </w:rPr>
      </w:pPr>
    </w:p>
    <w:p w14:paraId="03C3772F" w14:textId="09A07740" w:rsidR="00745FAB" w:rsidRDefault="00A10DA7" w:rsidP="00745FAB">
      <w:pPr>
        <w:overflowPunct/>
        <w:autoSpaceDE/>
        <w:autoSpaceDN/>
        <w:adjustRightInd/>
        <w:textAlignment w:val="auto"/>
        <w:rPr>
          <w:rFonts w:eastAsia="宋体"/>
          <w:lang w:eastAsia="zh-CN"/>
        </w:rPr>
      </w:pPr>
      <w:r>
        <w:rPr>
          <w:rFonts w:eastAsia="宋体"/>
          <w:lang w:eastAsia="zh-CN"/>
        </w:rPr>
        <w:lastRenderedPageBreak/>
        <w:t xml:space="preserve">For </w:t>
      </w:r>
      <w:proofErr w:type="spellStart"/>
      <w:r>
        <w:rPr>
          <w:rFonts w:eastAsia="宋体"/>
          <w:lang w:eastAsia="zh-CN"/>
        </w:rPr>
        <w:t>QoE</w:t>
      </w:r>
      <w:proofErr w:type="spellEnd"/>
      <w:r>
        <w:rPr>
          <w:rFonts w:eastAsia="宋体"/>
          <w:lang w:eastAsia="zh-CN"/>
        </w:rPr>
        <w:t xml:space="preserve"> handling when UE is transitioning to RRC_INACTIVE, it should be first noted that </w:t>
      </w:r>
      <w:proofErr w:type="spellStart"/>
      <w:r w:rsidR="00745FAB">
        <w:rPr>
          <w:rFonts w:eastAsia="宋体"/>
          <w:lang w:eastAsia="zh-CN"/>
        </w:rPr>
        <w:t>QoE</w:t>
      </w:r>
      <w:proofErr w:type="spellEnd"/>
      <w:r w:rsidR="00745FAB">
        <w:rPr>
          <w:rFonts w:eastAsia="宋体"/>
          <w:lang w:eastAsia="zh-CN"/>
        </w:rPr>
        <w:t xml:space="preserve"> configuration is provided to the UE while it is in RRC CONNECTED state</w:t>
      </w:r>
      <w:r>
        <w:rPr>
          <w:rFonts w:eastAsia="宋体"/>
          <w:lang w:eastAsia="zh-CN"/>
        </w:rPr>
        <w:t>, but</w:t>
      </w:r>
      <w:r w:rsidR="00745FAB">
        <w:rPr>
          <w:rFonts w:eastAsia="宋体"/>
          <w:lang w:eastAsia="zh-CN"/>
        </w:rPr>
        <w:t xml:space="preserve"> </w:t>
      </w:r>
      <w:r>
        <w:rPr>
          <w:rFonts w:eastAsia="宋体"/>
          <w:lang w:eastAsia="zh-CN"/>
        </w:rPr>
        <w:t>s</w:t>
      </w:r>
      <w:r w:rsidR="00745FAB">
        <w:rPr>
          <w:rFonts w:eastAsia="宋体"/>
          <w:lang w:eastAsia="zh-CN"/>
        </w:rPr>
        <w:t xml:space="preserve">ince the </w:t>
      </w:r>
      <w:proofErr w:type="spellStart"/>
      <w:r w:rsidR="00745FAB">
        <w:rPr>
          <w:rFonts w:eastAsia="宋体"/>
          <w:lang w:eastAsia="zh-CN"/>
        </w:rPr>
        <w:t>QoE</w:t>
      </w:r>
      <w:proofErr w:type="spellEnd"/>
      <w:r w:rsidR="00745FAB">
        <w:rPr>
          <w:rFonts w:eastAsia="宋体"/>
          <w:lang w:eastAsia="zh-CN"/>
        </w:rPr>
        <w:t xml:space="preserve"> measurement is triggered when the user executes the corresponding application on her/his device, before that happens the UE may transition to RRC INACTIVE state due to data inactivity. With respect to </w:t>
      </w:r>
      <w:proofErr w:type="spellStart"/>
      <w:r w:rsidR="00745FAB">
        <w:rPr>
          <w:rFonts w:eastAsia="宋体"/>
          <w:lang w:eastAsia="zh-CN"/>
        </w:rPr>
        <w:t>QoE</w:t>
      </w:r>
      <w:proofErr w:type="spellEnd"/>
      <w:r w:rsidR="00745FAB">
        <w:rPr>
          <w:rFonts w:eastAsia="宋体"/>
          <w:lang w:eastAsia="zh-CN"/>
        </w:rPr>
        <w:t xml:space="preserve"> configuration preservation for the UEs which are transitioning to RRC INACTIVE state, the following is captured in TR 38.890 [</w:t>
      </w:r>
      <w:r w:rsidR="00D30C8A">
        <w:rPr>
          <w:rFonts w:eastAsia="宋体"/>
          <w:lang w:eastAsia="zh-CN"/>
        </w:rPr>
        <w:t>2</w:t>
      </w:r>
      <w:r w:rsidR="00745FAB">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45FAB" w:rsidRPr="00B62752" w14:paraId="6B039155" w14:textId="77777777" w:rsidTr="00A36437">
        <w:tc>
          <w:tcPr>
            <w:tcW w:w="9854" w:type="dxa"/>
            <w:shd w:val="clear" w:color="auto" w:fill="auto"/>
          </w:tcPr>
          <w:p w14:paraId="7CBFF414" w14:textId="77777777" w:rsidR="00745FAB" w:rsidRPr="00B62752" w:rsidRDefault="00745FAB" w:rsidP="00A36437">
            <w:pPr>
              <w:overflowPunct/>
              <w:autoSpaceDE/>
              <w:autoSpaceDN/>
              <w:adjustRightInd/>
              <w:textAlignment w:val="auto"/>
              <w:rPr>
                <w:rFonts w:eastAsia="宋体"/>
                <w:lang w:eastAsia="zh-CN"/>
              </w:rPr>
            </w:pPr>
            <w:r w:rsidRPr="001944CA">
              <w:t xml:space="preserve">To support keeping </w:t>
            </w:r>
            <w:proofErr w:type="spellStart"/>
            <w:r w:rsidRPr="001944CA">
              <w:t>QoE</w:t>
            </w:r>
            <w:proofErr w:type="spellEnd"/>
            <w:r w:rsidRPr="001944CA">
              <w:t xml:space="preserve"> measurement configuration in </w:t>
            </w:r>
            <w:r w:rsidRPr="001944CA">
              <w:rPr>
                <w:lang w:eastAsia="zh-CN"/>
              </w:rPr>
              <w:t>RRC_</w:t>
            </w:r>
            <w:r w:rsidRPr="001944CA">
              <w:t xml:space="preserve">INACTIVE state mobility, </w:t>
            </w:r>
            <w:proofErr w:type="spellStart"/>
            <w:r w:rsidRPr="001944CA">
              <w:t>QoE</w:t>
            </w:r>
            <w:proofErr w:type="spellEnd"/>
            <w:r w:rsidRPr="001944CA">
              <w:t xml:space="preserve"> measurement configuration for a UE can be fetched from the node hosting the UE Context. Whether UE stores its </w:t>
            </w:r>
            <w:proofErr w:type="spellStart"/>
            <w:r w:rsidRPr="001944CA">
              <w:t>QoE</w:t>
            </w:r>
            <w:proofErr w:type="spellEnd"/>
            <w:r w:rsidRPr="001944CA">
              <w:t xml:space="preserve"> configuration when going to RRC</w:t>
            </w:r>
            <w:r w:rsidRPr="001944CA">
              <w:rPr>
                <w:lang w:eastAsia="zh-CN"/>
              </w:rPr>
              <w:t>_</w:t>
            </w:r>
            <w:r w:rsidRPr="001944CA">
              <w:t>INACTIVE state for potential use when the UE moves back to RRC</w:t>
            </w:r>
            <w:r w:rsidRPr="001944CA">
              <w:rPr>
                <w:lang w:eastAsia="zh-CN"/>
              </w:rPr>
              <w:t>_</w:t>
            </w:r>
            <w:r w:rsidRPr="001944CA">
              <w:t>CONNECTED state will be decided in technical specification of the procedures.</w:t>
            </w:r>
          </w:p>
        </w:tc>
      </w:tr>
    </w:tbl>
    <w:p w14:paraId="02EB63A4" w14:textId="7644E50E" w:rsidR="00745FAB" w:rsidRDefault="00745FAB" w:rsidP="00B43B81">
      <w:pPr>
        <w:overflowPunct/>
        <w:autoSpaceDE/>
        <w:autoSpaceDN/>
        <w:adjustRightInd/>
        <w:spacing w:after="0"/>
        <w:textAlignment w:val="auto"/>
        <w:rPr>
          <w:rFonts w:eastAsia="宋体"/>
          <w:lang w:eastAsia="zh-CN"/>
        </w:rPr>
      </w:pPr>
      <w:r>
        <w:rPr>
          <w:rFonts w:eastAsia="宋体"/>
          <w:lang w:eastAsia="zh-CN"/>
        </w:rPr>
        <w:t>From the above</w:t>
      </w:r>
      <w:r w:rsidR="00C62667">
        <w:rPr>
          <w:rFonts w:eastAsia="宋体"/>
          <w:lang w:eastAsia="zh-CN"/>
        </w:rPr>
        <w:t>,</w:t>
      </w:r>
      <w:r>
        <w:rPr>
          <w:rFonts w:eastAsia="宋体"/>
          <w:lang w:eastAsia="zh-CN"/>
        </w:rPr>
        <w:t xml:space="preserve"> it can be deduced that the </w:t>
      </w:r>
      <w:proofErr w:type="spellStart"/>
      <w:r>
        <w:rPr>
          <w:rFonts w:eastAsia="宋体"/>
          <w:lang w:eastAsia="zh-CN"/>
        </w:rPr>
        <w:t>QoE</w:t>
      </w:r>
      <w:proofErr w:type="spellEnd"/>
      <w:r>
        <w:rPr>
          <w:rFonts w:eastAsia="宋体"/>
          <w:lang w:eastAsia="zh-CN"/>
        </w:rPr>
        <w:t xml:space="preserve"> configuration is kept at least on the RAN side while whether it is kept at the UE as well needs to be further decided. Two options exist:</w:t>
      </w:r>
    </w:p>
    <w:p w14:paraId="1B5A4480" w14:textId="77777777" w:rsidR="00745FAB" w:rsidRDefault="00745FAB" w:rsidP="00745FAB">
      <w:pPr>
        <w:numPr>
          <w:ilvl w:val="0"/>
          <w:numId w:val="4"/>
        </w:numPr>
        <w:overflowPunct/>
        <w:autoSpaceDE/>
        <w:autoSpaceDN/>
        <w:adjustRightInd/>
        <w:textAlignment w:val="auto"/>
        <w:rPr>
          <w:rFonts w:eastAsia="宋体"/>
          <w:lang w:eastAsia="zh-CN"/>
        </w:rPr>
      </w:pPr>
      <w:proofErr w:type="spellStart"/>
      <w:r>
        <w:rPr>
          <w:rFonts w:eastAsia="宋体"/>
          <w:lang w:eastAsia="zh-CN"/>
        </w:rPr>
        <w:t>QoE</w:t>
      </w:r>
      <w:proofErr w:type="spellEnd"/>
      <w:r>
        <w:rPr>
          <w:rFonts w:eastAsia="宋体"/>
          <w:lang w:eastAsia="zh-CN"/>
        </w:rPr>
        <w:t xml:space="preserve"> configuration is released by the UE when it transitions to RRC INACTIVE state. When the UE moves to RRC CONNECTED state, new </w:t>
      </w:r>
      <w:proofErr w:type="spellStart"/>
      <w:r>
        <w:rPr>
          <w:rFonts w:eastAsia="宋体"/>
          <w:lang w:eastAsia="zh-CN"/>
        </w:rPr>
        <w:t>gNB</w:t>
      </w:r>
      <w:proofErr w:type="spellEnd"/>
      <w:r>
        <w:rPr>
          <w:rFonts w:eastAsia="宋体"/>
          <w:lang w:eastAsia="zh-CN"/>
        </w:rPr>
        <w:t xml:space="preserve"> fetches UE’s </w:t>
      </w:r>
      <w:proofErr w:type="spellStart"/>
      <w:r>
        <w:rPr>
          <w:rFonts w:eastAsia="宋体"/>
          <w:lang w:eastAsia="zh-CN"/>
        </w:rPr>
        <w:t>QoE</w:t>
      </w:r>
      <w:proofErr w:type="spellEnd"/>
      <w:r>
        <w:rPr>
          <w:rFonts w:eastAsia="宋体"/>
          <w:lang w:eastAsia="zh-CN"/>
        </w:rPr>
        <w:t xml:space="preserve"> configuration from the node currently hosting UE context and if it is still valid, it provides it to the UE again. If </w:t>
      </w:r>
      <w:proofErr w:type="spellStart"/>
      <w:r>
        <w:rPr>
          <w:rFonts w:eastAsia="宋体"/>
          <w:lang w:eastAsia="zh-CN"/>
        </w:rPr>
        <w:t>QoE</w:t>
      </w:r>
      <w:proofErr w:type="spellEnd"/>
      <w:r>
        <w:rPr>
          <w:rFonts w:eastAsia="宋体"/>
          <w:lang w:eastAsia="zh-CN"/>
        </w:rPr>
        <w:t xml:space="preserve"> configuration is no longer valid in the new </w:t>
      </w:r>
      <w:proofErr w:type="spellStart"/>
      <w:r>
        <w:rPr>
          <w:rFonts w:eastAsia="宋体"/>
          <w:lang w:eastAsia="zh-CN"/>
        </w:rPr>
        <w:t>gNB</w:t>
      </w:r>
      <w:proofErr w:type="spellEnd"/>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does not provide it to the UE.</w:t>
      </w:r>
    </w:p>
    <w:p w14:paraId="7102A5A3" w14:textId="77777777" w:rsidR="00745FAB" w:rsidRDefault="00745FAB" w:rsidP="00745FAB">
      <w:pPr>
        <w:numPr>
          <w:ilvl w:val="0"/>
          <w:numId w:val="4"/>
        </w:numPr>
        <w:overflowPunct/>
        <w:autoSpaceDE/>
        <w:autoSpaceDN/>
        <w:adjustRightInd/>
        <w:textAlignment w:val="auto"/>
        <w:rPr>
          <w:rFonts w:eastAsia="宋体"/>
          <w:lang w:eastAsia="zh-CN"/>
        </w:rPr>
      </w:pPr>
      <w:proofErr w:type="spellStart"/>
      <w:r>
        <w:rPr>
          <w:rFonts w:eastAsia="宋体"/>
          <w:lang w:eastAsia="zh-CN"/>
        </w:rPr>
        <w:t>QoE</w:t>
      </w:r>
      <w:proofErr w:type="spellEnd"/>
      <w:r>
        <w:rPr>
          <w:rFonts w:eastAsia="宋体"/>
          <w:lang w:eastAsia="zh-CN"/>
        </w:rPr>
        <w:t xml:space="preserve"> configuration is kept by the UE when it transitions to RRC INACTIVE state. When the UE moves to RRC CONNECTED state, new </w:t>
      </w:r>
      <w:proofErr w:type="spellStart"/>
      <w:r>
        <w:rPr>
          <w:rFonts w:eastAsia="宋体"/>
          <w:lang w:eastAsia="zh-CN"/>
        </w:rPr>
        <w:t>gNB</w:t>
      </w:r>
      <w:proofErr w:type="spellEnd"/>
      <w:r>
        <w:rPr>
          <w:rFonts w:eastAsia="宋体"/>
          <w:lang w:eastAsia="zh-CN"/>
        </w:rPr>
        <w:t xml:space="preserve"> fetches UE’s </w:t>
      </w:r>
      <w:proofErr w:type="spellStart"/>
      <w:r>
        <w:rPr>
          <w:rFonts w:eastAsia="宋体"/>
          <w:lang w:eastAsia="zh-CN"/>
        </w:rPr>
        <w:t>QoE</w:t>
      </w:r>
      <w:proofErr w:type="spellEnd"/>
      <w:r>
        <w:rPr>
          <w:rFonts w:eastAsia="宋体"/>
          <w:lang w:eastAsia="zh-CN"/>
        </w:rPr>
        <w:t xml:space="preserve"> configuration from the node currently hosting UE context, but there is no need to provide it to the UE again in case it is valid. If it is invalid, the </w:t>
      </w:r>
      <w:proofErr w:type="spellStart"/>
      <w:r>
        <w:rPr>
          <w:rFonts w:eastAsia="宋体"/>
          <w:lang w:eastAsia="zh-CN"/>
        </w:rPr>
        <w:t>gNB</w:t>
      </w:r>
      <w:proofErr w:type="spellEnd"/>
      <w:r>
        <w:rPr>
          <w:rFonts w:eastAsia="宋体"/>
          <w:lang w:eastAsia="zh-CN"/>
        </w:rPr>
        <w:t xml:space="preserve"> should have a possibility to release the configuration from the UE during RRC connection resume procedure.</w:t>
      </w:r>
    </w:p>
    <w:p w14:paraId="4A8493D0" w14:textId="07009B39" w:rsidR="0014053D" w:rsidRDefault="00745FAB" w:rsidP="00745FAB">
      <w:pPr>
        <w:overflowPunct/>
        <w:autoSpaceDE/>
        <w:autoSpaceDN/>
        <w:adjustRightInd/>
        <w:textAlignment w:val="auto"/>
        <w:rPr>
          <w:rFonts w:eastAsia="宋体"/>
          <w:lang w:eastAsia="zh-CN"/>
        </w:rPr>
      </w:pPr>
      <w:r>
        <w:rPr>
          <w:rFonts w:eastAsia="宋体"/>
          <w:lang w:eastAsia="zh-CN"/>
        </w:rPr>
        <w:t xml:space="preserve">What is similar for both of these cases is that the new </w:t>
      </w:r>
      <w:proofErr w:type="spellStart"/>
      <w:r>
        <w:rPr>
          <w:rFonts w:eastAsia="宋体"/>
          <w:lang w:eastAsia="zh-CN"/>
        </w:rPr>
        <w:t>gNB</w:t>
      </w:r>
      <w:proofErr w:type="spellEnd"/>
      <w:r>
        <w:rPr>
          <w:rFonts w:eastAsia="宋体"/>
          <w:lang w:eastAsia="zh-CN"/>
        </w:rPr>
        <w:t xml:space="preserve"> needs to be aware whether the </w:t>
      </w:r>
      <w:proofErr w:type="spellStart"/>
      <w:r>
        <w:rPr>
          <w:rFonts w:eastAsia="宋体"/>
          <w:lang w:eastAsia="zh-CN"/>
        </w:rPr>
        <w:t>QoE</w:t>
      </w:r>
      <w:proofErr w:type="spellEnd"/>
      <w:r>
        <w:rPr>
          <w:rFonts w:eastAsia="宋体"/>
          <w:lang w:eastAsia="zh-CN"/>
        </w:rPr>
        <w:t xml:space="preserve"> configuration fetched from the old </w:t>
      </w:r>
      <w:proofErr w:type="spellStart"/>
      <w:r>
        <w:rPr>
          <w:rFonts w:eastAsia="宋体"/>
          <w:lang w:eastAsia="zh-CN"/>
        </w:rPr>
        <w:t>gNB</w:t>
      </w:r>
      <w:proofErr w:type="spellEnd"/>
      <w:r>
        <w:rPr>
          <w:rFonts w:eastAsia="宋体"/>
          <w:lang w:eastAsia="zh-CN"/>
        </w:rPr>
        <w:t xml:space="preserve"> is still valid or not (e.g. whether the new </w:t>
      </w:r>
      <w:proofErr w:type="spellStart"/>
      <w:r>
        <w:rPr>
          <w:rFonts w:eastAsia="宋体"/>
          <w:lang w:eastAsia="zh-CN"/>
        </w:rPr>
        <w:t>gNB</w:t>
      </w:r>
      <w:proofErr w:type="spellEnd"/>
      <w:r>
        <w:rPr>
          <w:rFonts w:eastAsia="宋体"/>
          <w:lang w:eastAsia="zh-CN"/>
        </w:rPr>
        <w:t xml:space="preserve"> is in the target </w:t>
      </w:r>
      <w:proofErr w:type="spellStart"/>
      <w:r>
        <w:rPr>
          <w:rFonts w:eastAsia="宋体"/>
          <w:lang w:eastAsia="zh-CN"/>
        </w:rPr>
        <w:t>QoE</w:t>
      </w:r>
      <w:proofErr w:type="spellEnd"/>
      <w:r>
        <w:rPr>
          <w:rFonts w:eastAsia="宋体"/>
          <w:lang w:eastAsia="zh-CN"/>
        </w:rPr>
        <w:t xml:space="preserve"> measurement area).</w:t>
      </w:r>
      <w:r w:rsidR="0014053D">
        <w:rPr>
          <w:rFonts w:eastAsia="宋体"/>
          <w:lang w:eastAsia="zh-CN"/>
        </w:rPr>
        <w:t xml:space="preserve"> </w:t>
      </w:r>
      <w:r w:rsidR="00C62667">
        <w:rPr>
          <w:rFonts w:eastAsia="宋体"/>
          <w:lang w:eastAsia="zh-CN"/>
        </w:rPr>
        <w:t>Here, it is</w:t>
      </w:r>
      <w:r w:rsidR="0014053D">
        <w:rPr>
          <w:rFonts w:eastAsia="宋体"/>
          <w:lang w:eastAsia="zh-CN"/>
        </w:rPr>
        <w:t xml:space="preserve"> important to distinguish the case of management based </w:t>
      </w:r>
      <w:proofErr w:type="spellStart"/>
      <w:r w:rsidR="0014053D">
        <w:rPr>
          <w:rFonts w:eastAsia="宋体"/>
          <w:lang w:eastAsia="zh-CN"/>
        </w:rPr>
        <w:t>QoE</w:t>
      </w:r>
      <w:proofErr w:type="spellEnd"/>
      <w:r w:rsidR="0014053D">
        <w:rPr>
          <w:rFonts w:eastAsia="宋体"/>
          <w:lang w:eastAsia="zh-CN"/>
        </w:rPr>
        <w:t xml:space="preserve"> activation and signalling based </w:t>
      </w:r>
      <w:proofErr w:type="spellStart"/>
      <w:r w:rsidR="0014053D">
        <w:rPr>
          <w:rFonts w:eastAsia="宋体"/>
          <w:lang w:eastAsia="zh-CN"/>
        </w:rPr>
        <w:t>QoE</w:t>
      </w:r>
      <w:proofErr w:type="spellEnd"/>
      <w:r w:rsidR="0014053D">
        <w:rPr>
          <w:rFonts w:eastAsia="宋体"/>
          <w:lang w:eastAsia="zh-CN"/>
        </w:rPr>
        <w:t xml:space="preserve"> activation</w:t>
      </w:r>
      <w:r w:rsidR="00C62667">
        <w:rPr>
          <w:rFonts w:eastAsia="宋体"/>
          <w:lang w:eastAsia="zh-CN"/>
        </w:rPr>
        <w:t>, similarly as for connected mode mobility as described above</w:t>
      </w:r>
      <w:r w:rsidR="0014053D">
        <w:rPr>
          <w:rFonts w:eastAsia="宋体"/>
          <w:lang w:eastAsia="zh-CN"/>
        </w:rPr>
        <w:t xml:space="preserve">. For signalling-based activation, we assume that the </w:t>
      </w:r>
      <w:proofErr w:type="spellStart"/>
      <w:r w:rsidR="0014053D">
        <w:rPr>
          <w:rFonts w:eastAsia="宋体"/>
          <w:lang w:eastAsia="zh-CN"/>
        </w:rPr>
        <w:t>QoE</w:t>
      </w:r>
      <w:proofErr w:type="spellEnd"/>
      <w:r w:rsidR="0014053D">
        <w:rPr>
          <w:rFonts w:eastAsia="宋体"/>
          <w:lang w:eastAsia="zh-CN"/>
        </w:rPr>
        <w:t xml:space="preserve"> configuration will be forwarded from the source/anchor </w:t>
      </w:r>
      <w:proofErr w:type="spellStart"/>
      <w:r w:rsidR="0014053D">
        <w:rPr>
          <w:rFonts w:eastAsia="宋体"/>
          <w:lang w:eastAsia="zh-CN"/>
        </w:rPr>
        <w:t>gNB</w:t>
      </w:r>
      <w:proofErr w:type="spellEnd"/>
      <w:r w:rsidR="0014053D">
        <w:rPr>
          <w:rFonts w:eastAsia="宋体"/>
          <w:lang w:eastAsia="zh-CN"/>
        </w:rPr>
        <w:t xml:space="preserve"> to the target </w:t>
      </w:r>
      <w:proofErr w:type="spellStart"/>
      <w:r w:rsidR="0014053D">
        <w:rPr>
          <w:rFonts w:eastAsia="宋体"/>
          <w:lang w:eastAsia="zh-CN"/>
        </w:rPr>
        <w:t>gNB</w:t>
      </w:r>
      <w:proofErr w:type="spellEnd"/>
      <w:r w:rsidR="0014053D">
        <w:rPr>
          <w:rFonts w:eastAsia="宋体"/>
          <w:lang w:eastAsia="zh-CN"/>
        </w:rPr>
        <w:t xml:space="preserve"> within </w:t>
      </w:r>
      <w:proofErr w:type="spellStart"/>
      <w:r w:rsidR="0014053D">
        <w:rPr>
          <w:rFonts w:eastAsia="宋体"/>
          <w:lang w:eastAsia="zh-CN"/>
        </w:rPr>
        <w:t>Xn</w:t>
      </w:r>
      <w:proofErr w:type="spellEnd"/>
      <w:r w:rsidR="0014053D">
        <w:rPr>
          <w:rFonts w:eastAsia="宋体"/>
          <w:lang w:eastAsia="zh-CN"/>
        </w:rPr>
        <w:t xml:space="preserve"> signalling, in the same way as for connected mode mobility. That way the target </w:t>
      </w:r>
      <w:proofErr w:type="spellStart"/>
      <w:r w:rsidR="0014053D">
        <w:rPr>
          <w:rFonts w:eastAsia="宋体"/>
          <w:lang w:eastAsia="zh-CN"/>
        </w:rPr>
        <w:t>gNB</w:t>
      </w:r>
      <w:proofErr w:type="spellEnd"/>
      <w:r w:rsidR="0014053D">
        <w:rPr>
          <w:rFonts w:eastAsia="宋体"/>
          <w:lang w:eastAsia="zh-CN"/>
        </w:rPr>
        <w:t xml:space="preserve"> can verify whether the configuration should be kept or released. For management based activation on the other hand, if the target </w:t>
      </w:r>
      <w:proofErr w:type="spellStart"/>
      <w:r w:rsidR="0014053D">
        <w:rPr>
          <w:rFonts w:eastAsia="宋体"/>
          <w:lang w:eastAsia="zh-CN"/>
        </w:rPr>
        <w:t>gNB</w:t>
      </w:r>
      <w:proofErr w:type="spellEnd"/>
      <w:r w:rsidR="0014053D">
        <w:rPr>
          <w:rFonts w:eastAsia="宋体"/>
          <w:lang w:eastAsia="zh-CN"/>
        </w:rPr>
        <w:t xml:space="preserve"> receive</w:t>
      </w:r>
      <w:r w:rsidR="00254EA9">
        <w:rPr>
          <w:rFonts w:eastAsia="宋体"/>
          <w:lang w:eastAsia="zh-CN"/>
        </w:rPr>
        <w:t>s</w:t>
      </w:r>
      <w:r w:rsidR="0014053D">
        <w:rPr>
          <w:rFonts w:eastAsia="宋体"/>
          <w:lang w:eastAsia="zh-CN"/>
        </w:rPr>
        <w:t xml:space="preserve"> the </w:t>
      </w:r>
      <w:proofErr w:type="spellStart"/>
      <w:r w:rsidR="00254EA9">
        <w:rPr>
          <w:rFonts w:eastAsia="宋体"/>
          <w:lang w:eastAsia="zh-CN"/>
        </w:rPr>
        <w:t>QoE</w:t>
      </w:r>
      <w:proofErr w:type="spellEnd"/>
      <w:r w:rsidR="00254EA9">
        <w:rPr>
          <w:rFonts w:eastAsia="宋体"/>
          <w:lang w:eastAsia="zh-CN"/>
        </w:rPr>
        <w:t xml:space="preserve"> measurement </w:t>
      </w:r>
      <w:r w:rsidR="0014053D">
        <w:rPr>
          <w:rFonts w:eastAsia="宋体"/>
          <w:lang w:eastAsia="zh-CN"/>
        </w:rPr>
        <w:t>con</w:t>
      </w:r>
      <w:r w:rsidR="00901D04">
        <w:rPr>
          <w:rFonts w:eastAsia="宋体"/>
          <w:lang w:eastAsia="zh-CN"/>
        </w:rPr>
        <w:t>figuration directly from OAM,</w:t>
      </w:r>
      <w:r w:rsidR="0014053D">
        <w:rPr>
          <w:rFonts w:eastAsia="宋体"/>
          <w:lang w:eastAsia="zh-CN"/>
        </w:rPr>
        <w:t xml:space="preserve"> it can verify whether </w:t>
      </w:r>
      <w:r w:rsidR="00901D04">
        <w:rPr>
          <w:rFonts w:eastAsia="宋体"/>
          <w:lang w:eastAsia="zh-CN"/>
        </w:rPr>
        <w:t xml:space="preserve">the </w:t>
      </w:r>
      <w:r w:rsidR="0014053D">
        <w:rPr>
          <w:rFonts w:eastAsia="宋体"/>
          <w:lang w:eastAsia="zh-CN"/>
        </w:rPr>
        <w:t xml:space="preserve">UE is configured with the needed </w:t>
      </w:r>
      <w:proofErr w:type="spellStart"/>
      <w:r w:rsidR="0014053D">
        <w:rPr>
          <w:rFonts w:eastAsia="宋体"/>
          <w:lang w:eastAsia="zh-CN"/>
        </w:rPr>
        <w:t>QoE</w:t>
      </w:r>
      <w:proofErr w:type="spellEnd"/>
      <w:r w:rsidR="0014053D">
        <w:rPr>
          <w:rFonts w:eastAsia="宋体"/>
          <w:lang w:eastAsia="zh-CN"/>
        </w:rPr>
        <w:t xml:space="preserve"> configuration already by comparing the transparent containers from OAM and within the UEs current RRC configuration. </w:t>
      </w:r>
    </w:p>
    <w:p w14:paraId="4C0ACBC2" w14:textId="06527E4C" w:rsidR="00745FAB" w:rsidRPr="009729FC" w:rsidRDefault="009729FC" w:rsidP="009010AD">
      <w:pPr>
        <w:overflowPunct/>
        <w:autoSpaceDE/>
        <w:autoSpaceDN/>
        <w:adjustRightInd/>
        <w:textAlignment w:val="auto"/>
        <w:rPr>
          <w:rFonts w:eastAsia="宋体"/>
          <w:b/>
          <w:lang w:val="en-US" w:eastAsia="zh-CN"/>
        </w:rPr>
      </w:pPr>
      <w:r w:rsidRPr="009729FC">
        <w:rPr>
          <w:rFonts w:eastAsia="宋体"/>
          <w:b/>
          <w:lang w:eastAsia="zh-CN"/>
        </w:rPr>
        <w:t>Proposal 5:</w:t>
      </w:r>
      <w:r w:rsidR="00745FAB" w:rsidRPr="009729FC">
        <w:rPr>
          <w:rFonts w:eastAsia="宋体"/>
          <w:b/>
          <w:lang w:eastAsia="zh-CN"/>
        </w:rPr>
        <w:t xml:space="preserve"> Inform RAN3 that </w:t>
      </w:r>
      <w:r w:rsidR="0014053D" w:rsidRPr="009729FC">
        <w:rPr>
          <w:rFonts w:eastAsia="宋体"/>
          <w:b/>
          <w:lang w:eastAsia="zh-CN"/>
        </w:rPr>
        <w:t xml:space="preserve">for signalling-based </w:t>
      </w:r>
      <w:proofErr w:type="spellStart"/>
      <w:r w:rsidR="0014053D" w:rsidRPr="009729FC">
        <w:rPr>
          <w:rFonts w:eastAsia="宋体"/>
          <w:b/>
          <w:lang w:eastAsia="zh-CN"/>
        </w:rPr>
        <w:t>QoE</w:t>
      </w:r>
      <w:proofErr w:type="spellEnd"/>
      <w:r w:rsidR="0014053D" w:rsidRPr="009729FC">
        <w:rPr>
          <w:rFonts w:eastAsia="宋体"/>
          <w:b/>
          <w:lang w:eastAsia="zh-CN"/>
        </w:rPr>
        <w:t xml:space="preserve"> activation, </w:t>
      </w:r>
      <w:r w:rsidR="00901D04" w:rsidRPr="009729FC">
        <w:rPr>
          <w:rFonts w:eastAsia="宋体"/>
          <w:b/>
          <w:lang w:eastAsia="zh-CN"/>
        </w:rPr>
        <w:t xml:space="preserve">in order to support </w:t>
      </w:r>
      <w:proofErr w:type="spellStart"/>
      <w:r w:rsidR="00901D04" w:rsidRPr="009729FC">
        <w:rPr>
          <w:rFonts w:eastAsia="宋体"/>
          <w:b/>
          <w:lang w:eastAsia="zh-CN"/>
        </w:rPr>
        <w:t>QoE</w:t>
      </w:r>
      <w:proofErr w:type="spellEnd"/>
      <w:r w:rsidR="00901D04" w:rsidRPr="009729FC">
        <w:rPr>
          <w:rFonts w:eastAsia="宋体"/>
          <w:b/>
          <w:lang w:eastAsia="zh-CN"/>
        </w:rPr>
        <w:t xml:space="preserve"> configuration preservation when the UE transit</w:t>
      </w:r>
      <w:r w:rsidR="00A10DA7" w:rsidRPr="009729FC">
        <w:rPr>
          <w:rFonts w:eastAsia="宋体"/>
          <w:b/>
          <w:lang w:eastAsia="zh-CN"/>
        </w:rPr>
        <w:t>s</w:t>
      </w:r>
      <w:r w:rsidR="00901D04" w:rsidRPr="009729FC">
        <w:rPr>
          <w:rFonts w:eastAsia="宋体"/>
          <w:b/>
          <w:lang w:eastAsia="zh-CN"/>
        </w:rPr>
        <w:t xml:space="preserve"> to RRC_INACTIVE state, </w:t>
      </w:r>
      <w:r w:rsidR="0014053D" w:rsidRPr="009729FC">
        <w:rPr>
          <w:rFonts w:eastAsia="宋体"/>
          <w:b/>
          <w:lang w:eastAsia="zh-CN"/>
        </w:rPr>
        <w:t xml:space="preserve">the </w:t>
      </w:r>
      <w:r w:rsidR="00745FAB" w:rsidRPr="009729FC">
        <w:rPr>
          <w:rFonts w:eastAsia="宋体"/>
          <w:b/>
          <w:lang w:eastAsia="zh-CN"/>
        </w:rPr>
        <w:t xml:space="preserve">information about the applicable </w:t>
      </w:r>
      <w:proofErr w:type="spellStart"/>
      <w:r w:rsidR="00745FAB" w:rsidRPr="009729FC">
        <w:rPr>
          <w:rFonts w:eastAsia="宋体"/>
          <w:b/>
          <w:lang w:eastAsia="zh-CN"/>
        </w:rPr>
        <w:t>QoE</w:t>
      </w:r>
      <w:proofErr w:type="spellEnd"/>
      <w:r w:rsidR="00745FAB" w:rsidRPr="009729FC">
        <w:rPr>
          <w:rFonts w:eastAsia="宋体"/>
          <w:b/>
          <w:lang w:eastAsia="zh-CN"/>
        </w:rPr>
        <w:t xml:space="preserve"> measurement should be provided to the new </w:t>
      </w:r>
      <w:proofErr w:type="spellStart"/>
      <w:r w:rsidR="00745FAB" w:rsidRPr="009729FC">
        <w:rPr>
          <w:rFonts w:eastAsia="宋体"/>
          <w:b/>
          <w:lang w:eastAsia="zh-CN"/>
        </w:rPr>
        <w:t>gNB</w:t>
      </w:r>
      <w:proofErr w:type="spellEnd"/>
      <w:r w:rsidR="00745FAB" w:rsidRPr="009729FC">
        <w:rPr>
          <w:rFonts w:eastAsia="宋体"/>
          <w:b/>
          <w:lang w:eastAsia="zh-CN"/>
        </w:rPr>
        <w:t xml:space="preserve"> when fetching UE’s </w:t>
      </w:r>
      <w:proofErr w:type="spellStart"/>
      <w:r w:rsidR="00745FAB" w:rsidRPr="009729FC">
        <w:rPr>
          <w:rFonts w:eastAsia="宋体"/>
          <w:b/>
          <w:lang w:eastAsia="zh-CN"/>
        </w:rPr>
        <w:t>QoE</w:t>
      </w:r>
      <w:proofErr w:type="spellEnd"/>
      <w:r w:rsidR="00745FAB" w:rsidRPr="009729FC">
        <w:rPr>
          <w:rFonts w:eastAsia="宋体"/>
          <w:b/>
          <w:lang w:eastAsia="zh-CN"/>
        </w:rPr>
        <w:t xml:space="preserve"> configuration from the old </w:t>
      </w:r>
      <w:proofErr w:type="spellStart"/>
      <w:r w:rsidR="00745FAB" w:rsidRPr="009729FC">
        <w:rPr>
          <w:rFonts w:eastAsia="宋体"/>
          <w:b/>
          <w:lang w:eastAsia="zh-CN"/>
        </w:rPr>
        <w:t>gNB</w:t>
      </w:r>
      <w:proofErr w:type="spellEnd"/>
      <w:r w:rsidR="00745FAB" w:rsidRPr="009729FC">
        <w:rPr>
          <w:rFonts w:eastAsia="宋体"/>
          <w:b/>
          <w:lang w:eastAsia="zh-CN"/>
        </w:rPr>
        <w:t xml:space="preserve"> during UE’s RRC connection resumption procedure.</w:t>
      </w:r>
    </w:p>
    <w:p w14:paraId="5537B009" w14:textId="67CA68E6" w:rsidR="00745FAB" w:rsidRDefault="00745FAB" w:rsidP="00745FAB">
      <w:pPr>
        <w:overflowPunct/>
        <w:autoSpaceDE/>
        <w:autoSpaceDN/>
        <w:adjustRightInd/>
        <w:textAlignment w:val="auto"/>
        <w:rPr>
          <w:rFonts w:eastAsia="宋体"/>
          <w:lang w:eastAsia="zh-CN"/>
        </w:rPr>
      </w:pPr>
      <w:r w:rsidRPr="00D90F06">
        <w:rPr>
          <w:rFonts w:eastAsia="宋体"/>
          <w:lang w:eastAsia="zh-CN"/>
        </w:rPr>
        <w:t xml:space="preserve">Since </w:t>
      </w:r>
      <w:r>
        <w:rPr>
          <w:rFonts w:eastAsia="宋体"/>
          <w:lang w:eastAsia="zh-CN"/>
        </w:rPr>
        <w:t xml:space="preserve">Proposal </w:t>
      </w:r>
      <w:r w:rsidR="00901D04">
        <w:rPr>
          <w:rFonts w:eastAsia="宋体"/>
          <w:lang w:eastAsia="zh-CN"/>
        </w:rPr>
        <w:t>5</w:t>
      </w:r>
      <w:r>
        <w:rPr>
          <w:rFonts w:eastAsia="宋体"/>
          <w:lang w:eastAsia="zh-CN"/>
        </w:rPr>
        <w:t xml:space="preserve"> is applicable to both options outlined above, it has no impact on RAN2 decision about which option to select. </w:t>
      </w:r>
      <w:r w:rsidR="00A10DA7">
        <w:rPr>
          <w:rFonts w:eastAsia="宋体"/>
          <w:lang w:eastAsia="zh-CN"/>
        </w:rPr>
        <w:t>However, w</w:t>
      </w:r>
      <w:r>
        <w:rPr>
          <w:rFonts w:eastAsia="宋体"/>
          <w:lang w:eastAsia="zh-CN"/>
        </w:rPr>
        <w:t xml:space="preserve">e believe that the option where the UE keeps </w:t>
      </w:r>
      <w:proofErr w:type="spellStart"/>
      <w:r>
        <w:rPr>
          <w:rFonts w:eastAsia="宋体"/>
          <w:lang w:eastAsia="zh-CN"/>
        </w:rPr>
        <w:t>QoE</w:t>
      </w:r>
      <w:proofErr w:type="spellEnd"/>
      <w:r>
        <w:rPr>
          <w:rFonts w:eastAsia="宋体"/>
          <w:lang w:eastAsia="zh-CN"/>
        </w:rPr>
        <w:t xml:space="preserve"> configuration when going to RRC INACTIVE is advantageous, since it does not require the new </w:t>
      </w:r>
      <w:proofErr w:type="spellStart"/>
      <w:r>
        <w:rPr>
          <w:rFonts w:eastAsia="宋体"/>
          <w:lang w:eastAsia="zh-CN"/>
        </w:rPr>
        <w:t>gNB</w:t>
      </w:r>
      <w:proofErr w:type="spellEnd"/>
      <w:r>
        <w:rPr>
          <w:rFonts w:eastAsia="宋体"/>
          <w:lang w:eastAsia="zh-CN"/>
        </w:rPr>
        <w:t xml:space="preserve"> to resend the configuration in case it is </w:t>
      </w:r>
      <w:r w:rsidR="00432E24">
        <w:rPr>
          <w:rFonts w:eastAsia="宋体"/>
          <w:lang w:eastAsia="zh-CN"/>
        </w:rPr>
        <w:t xml:space="preserve">still </w:t>
      </w:r>
      <w:r>
        <w:rPr>
          <w:rFonts w:eastAsia="宋体"/>
          <w:lang w:eastAsia="zh-CN"/>
        </w:rPr>
        <w:t>valid</w:t>
      </w:r>
      <w:r w:rsidR="00432E24">
        <w:rPr>
          <w:rFonts w:eastAsia="宋体"/>
          <w:lang w:eastAsia="zh-CN"/>
        </w:rPr>
        <w:t xml:space="preserve"> in the new </w:t>
      </w:r>
      <w:proofErr w:type="spellStart"/>
      <w:r w:rsidR="00432E24">
        <w:rPr>
          <w:rFonts w:eastAsia="宋体"/>
          <w:lang w:eastAsia="zh-CN"/>
        </w:rPr>
        <w:t>gNB</w:t>
      </w:r>
      <w:proofErr w:type="spellEnd"/>
      <w:r>
        <w:rPr>
          <w:rFonts w:eastAsia="宋体"/>
          <w:lang w:eastAsia="zh-CN"/>
        </w:rPr>
        <w:t>. If it is no longer valid, a simple indication can be used to inform the UE</w:t>
      </w:r>
      <w:r w:rsidR="00A10DA7">
        <w:rPr>
          <w:rFonts w:eastAsia="宋体"/>
          <w:lang w:eastAsia="zh-CN"/>
        </w:rPr>
        <w:t xml:space="preserve"> that</w:t>
      </w:r>
      <w:r>
        <w:rPr>
          <w:rFonts w:eastAsia="宋体"/>
          <w:lang w:eastAsia="zh-CN"/>
        </w:rPr>
        <w:t xml:space="preserve"> it should release its </w:t>
      </w:r>
      <w:proofErr w:type="spellStart"/>
      <w:r>
        <w:rPr>
          <w:rFonts w:eastAsia="宋体"/>
          <w:lang w:eastAsia="zh-CN"/>
        </w:rPr>
        <w:t>QoE</w:t>
      </w:r>
      <w:proofErr w:type="spellEnd"/>
      <w:r>
        <w:rPr>
          <w:rFonts w:eastAsia="宋体"/>
          <w:lang w:eastAsia="zh-CN"/>
        </w:rPr>
        <w:t xml:space="preserve"> configuration. In general, this option imposes less signalling overhead tha</w:t>
      </w:r>
      <w:r w:rsidR="00432E24">
        <w:rPr>
          <w:rFonts w:eastAsia="宋体"/>
          <w:lang w:eastAsia="zh-CN"/>
        </w:rPr>
        <w:t>n</w:t>
      </w:r>
      <w:r>
        <w:rPr>
          <w:rFonts w:eastAsia="宋体"/>
          <w:lang w:eastAsia="zh-CN"/>
        </w:rPr>
        <w:t xml:space="preserve"> the other one.</w:t>
      </w:r>
    </w:p>
    <w:p w14:paraId="54692BF3" w14:textId="075430E6" w:rsidR="00745FAB" w:rsidRPr="009C1844" w:rsidRDefault="009729FC" w:rsidP="009729FC">
      <w:pPr>
        <w:spacing w:after="100" w:afterAutospacing="1"/>
        <w:rPr>
          <w:rFonts w:eastAsia="宋体"/>
          <w:b/>
          <w:lang w:val="en-US" w:eastAsia="zh-CN"/>
        </w:rPr>
      </w:pPr>
      <w:r>
        <w:rPr>
          <w:b/>
        </w:rPr>
        <w:lastRenderedPageBreak/>
        <w:t xml:space="preserve">Proposal 6: </w:t>
      </w:r>
      <w:r w:rsidR="00745FAB" w:rsidRPr="001944CA">
        <w:rPr>
          <w:b/>
        </w:rPr>
        <w:t xml:space="preserve">The UE should keep its </w:t>
      </w:r>
      <w:proofErr w:type="spellStart"/>
      <w:r w:rsidR="00745FAB" w:rsidRPr="001944CA">
        <w:rPr>
          <w:b/>
        </w:rPr>
        <w:t>QoE</w:t>
      </w:r>
      <w:proofErr w:type="spellEnd"/>
      <w:r w:rsidR="00745FAB" w:rsidRPr="001944CA">
        <w:rPr>
          <w:b/>
        </w:rPr>
        <w:t xml:space="preserve"> configuration when going to RRC INACTIVE state.</w:t>
      </w:r>
    </w:p>
    <w:p w14:paraId="61C7EB95" w14:textId="5B36F9F2" w:rsidR="00745FAB" w:rsidRPr="005E3B0A" w:rsidRDefault="00745FAB" w:rsidP="00745FAB">
      <w:r w:rsidRPr="001944CA">
        <w:t xml:space="preserve">When the connection is resumed in another </w:t>
      </w:r>
      <w:proofErr w:type="spellStart"/>
      <w:r w:rsidRPr="001944CA">
        <w:t>gNB</w:t>
      </w:r>
      <w:proofErr w:type="spellEnd"/>
      <w:r w:rsidRPr="001944CA">
        <w:t xml:space="preserve">, it will find out whether the UE is configured with </w:t>
      </w:r>
      <w:proofErr w:type="spellStart"/>
      <w:r w:rsidRPr="001944CA">
        <w:t>QoE</w:t>
      </w:r>
      <w:proofErr w:type="spellEnd"/>
      <w:r w:rsidRPr="001944CA">
        <w:t xml:space="preserve"> measurements based on the context it fetches from the anchor node. However, the new </w:t>
      </w:r>
      <w:proofErr w:type="spellStart"/>
      <w:r w:rsidRPr="001944CA">
        <w:t>gNB</w:t>
      </w:r>
      <w:proofErr w:type="spellEnd"/>
      <w:r w:rsidRPr="001944CA">
        <w:t xml:space="preserve"> may want to release the </w:t>
      </w:r>
      <w:proofErr w:type="spellStart"/>
      <w:r w:rsidRPr="001944CA">
        <w:t>QoE</w:t>
      </w:r>
      <w:proofErr w:type="spellEnd"/>
      <w:r w:rsidRPr="001944CA">
        <w:t xml:space="preserve"> measurement configuration, e.g. due to RAN overload or </w:t>
      </w:r>
      <w:r w:rsidR="00B43B81">
        <w:t xml:space="preserve">for other RAN-specific reasons. </w:t>
      </w:r>
      <w:r w:rsidRPr="001944CA">
        <w:t xml:space="preserve">It should be then possible for the new </w:t>
      </w:r>
      <w:proofErr w:type="spellStart"/>
      <w:r w:rsidRPr="001944CA">
        <w:t>gNB</w:t>
      </w:r>
      <w:proofErr w:type="spellEnd"/>
      <w:r w:rsidRPr="001944CA">
        <w:t xml:space="preserve"> to decide whether to restore or release the </w:t>
      </w:r>
      <w:proofErr w:type="spellStart"/>
      <w:r w:rsidRPr="001944CA">
        <w:t>QoE</w:t>
      </w:r>
      <w:proofErr w:type="spellEnd"/>
      <w:r w:rsidRPr="001944CA">
        <w:t xml:space="preserve"> measurement configuration during RRC resume procedure. </w:t>
      </w:r>
      <w:r w:rsidRPr="005E3B0A">
        <w:t>To achieve that, a similar approach can be used as for DCCA enhancements where the network can decide whether the UE should keep it</w:t>
      </w:r>
      <w:r>
        <w:t>s</w:t>
      </w:r>
      <w:r w:rsidRPr="005E3B0A">
        <w:t xml:space="preserve"> </w:t>
      </w:r>
      <w:proofErr w:type="spellStart"/>
      <w:r w:rsidRPr="005E3B0A">
        <w:t>SCells</w:t>
      </w:r>
      <w:proofErr w:type="spellEnd"/>
      <w:r w:rsidRPr="005E3B0A">
        <w:t xml:space="preserve"> or SCG configuration when resuming the connection by using </w:t>
      </w:r>
      <w:proofErr w:type="spellStart"/>
      <w:r w:rsidRPr="005E3B0A">
        <w:t>restoreMCG-SCells</w:t>
      </w:r>
      <w:proofErr w:type="spellEnd"/>
      <w:r w:rsidRPr="005E3B0A">
        <w:t xml:space="preserve"> and </w:t>
      </w:r>
      <w:proofErr w:type="spellStart"/>
      <w:r w:rsidRPr="005E3B0A">
        <w:t>restoreSCG</w:t>
      </w:r>
      <w:proofErr w:type="spellEnd"/>
      <w:r w:rsidRPr="005E3B0A">
        <w:t xml:space="preserve"> parameters. Similarly, the </w:t>
      </w:r>
      <w:proofErr w:type="spellStart"/>
      <w:r w:rsidRPr="005E3B0A">
        <w:t>gNB</w:t>
      </w:r>
      <w:proofErr w:type="spellEnd"/>
      <w:r w:rsidRPr="005E3B0A">
        <w:t xml:space="preserve"> could include the flag in </w:t>
      </w:r>
      <w:proofErr w:type="spellStart"/>
      <w:r w:rsidRPr="005E3B0A">
        <w:t>RRCResume</w:t>
      </w:r>
      <w:proofErr w:type="spellEnd"/>
      <w:r w:rsidRPr="005E3B0A">
        <w:t xml:space="preserve"> message telling the UE whether the </w:t>
      </w:r>
      <w:proofErr w:type="spellStart"/>
      <w:r w:rsidRPr="005E3B0A">
        <w:t>QoE</w:t>
      </w:r>
      <w:proofErr w:type="spellEnd"/>
      <w:r w:rsidRPr="005E3B0A">
        <w:t xml:space="preserve"> measurements should be kept or released. </w:t>
      </w:r>
    </w:p>
    <w:p w14:paraId="4DA598F5" w14:textId="12814EF8" w:rsidR="00745FAB" w:rsidRPr="005E3B0A" w:rsidRDefault="009D65D9" w:rsidP="009D65D9">
      <w:pPr>
        <w:spacing w:after="100" w:afterAutospacing="1"/>
        <w:rPr>
          <w:rFonts w:eastAsia="宋体"/>
          <w:b/>
          <w:lang w:val="en-US" w:eastAsia="zh-CN"/>
        </w:rPr>
      </w:pPr>
      <w:r>
        <w:rPr>
          <w:b/>
        </w:rPr>
        <w:t xml:space="preserve">Proposal 7: </w:t>
      </w:r>
      <w:r w:rsidR="00745FAB" w:rsidRPr="6655CCBB">
        <w:rPr>
          <w:b/>
        </w:rPr>
        <w:t xml:space="preserve">The target node can indicate whether the UE should restore or release its </w:t>
      </w:r>
      <w:proofErr w:type="spellStart"/>
      <w:r w:rsidR="00745FAB" w:rsidRPr="6655CCBB">
        <w:rPr>
          <w:b/>
        </w:rPr>
        <w:t>QoE</w:t>
      </w:r>
      <w:proofErr w:type="spellEnd"/>
      <w:r w:rsidR="00745FAB" w:rsidRPr="6655CCBB">
        <w:rPr>
          <w:b/>
        </w:rPr>
        <w:t xml:space="preserve"> configuration during RRC resume procedure</w:t>
      </w:r>
      <w:r w:rsidR="00745FAB" w:rsidRPr="6655CCBB">
        <w:rPr>
          <w:rFonts w:eastAsia="宋体"/>
          <w:b/>
          <w:lang w:val="en-US" w:eastAsia="zh-CN"/>
        </w:rPr>
        <w:t>.</w:t>
      </w:r>
    </w:p>
    <w:p w14:paraId="75003374" w14:textId="44ED1055" w:rsidR="00E05C2E" w:rsidRDefault="00C104C8" w:rsidP="00E05C2E">
      <w:pPr>
        <w:pStyle w:val="Heading3"/>
      </w:pPr>
      <w:r>
        <w:t>4</w:t>
      </w:r>
      <w:r w:rsidR="00E05C2E" w:rsidRPr="00A304A0">
        <w:tab/>
      </w:r>
      <w:r w:rsidR="00E05C2E">
        <w:t>Conclusions</w:t>
      </w:r>
    </w:p>
    <w:p w14:paraId="23C2EDB1" w14:textId="7C1A9D80" w:rsidR="000569E1" w:rsidRDefault="000569E1" w:rsidP="000569E1">
      <w:r>
        <w:t>Based on the discussion in this contribution, the following is proposed</w:t>
      </w:r>
      <w:r w:rsidR="000B0A9B">
        <w:t xml:space="preserve"> for </w:t>
      </w:r>
      <w:r w:rsidR="005702FC">
        <w:t>pause and resume at the RAN overload</w:t>
      </w:r>
      <w:r>
        <w:t>:</w:t>
      </w:r>
    </w:p>
    <w:p w14:paraId="381E40A3" w14:textId="77777777" w:rsidR="00A74F8B" w:rsidRDefault="00A74F8B" w:rsidP="00A74F8B">
      <w:pPr>
        <w:rPr>
          <w:rFonts w:eastAsia="宋体"/>
          <w:b/>
          <w:lang w:val="en-US" w:eastAsia="zh-CN"/>
        </w:rPr>
      </w:pPr>
      <w:r>
        <w:rPr>
          <w:rFonts w:eastAsia="宋体"/>
          <w:b/>
          <w:lang w:val="en-US" w:eastAsia="zh-CN"/>
        </w:rPr>
        <w:t xml:space="preserve">Proposal 1: </w:t>
      </w:r>
      <w:r w:rsidRPr="00FF66CB">
        <w:rPr>
          <w:rFonts w:eastAsia="宋体"/>
          <w:b/>
          <w:lang w:val="en-US" w:eastAsia="zh-CN"/>
        </w:rPr>
        <w:t xml:space="preserve">RAN is allowed to release a </w:t>
      </w:r>
      <w:proofErr w:type="spellStart"/>
      <w:r w:rsidRPr="00FF66CB">
        <w:rPr>
          <w:rFonts w:eastAsia="宋体"/>
          <w:b/>
          <w:lang w:val="en-US" w:eastAsia="zh-CN"/>
        </w:rPr>
        <w:t>QoE</w:t>
      </w:r>
      <w:proofErr w:type="spellEnd"/>
      <w:r w:rsidRPr="00FF66CB">
        <w:rPr>
          <w:rFonts w:eastAsia="宋体"/>
          <w:b/>
          <w:lang w:val="en-US" w:eastAsia="zh-CN"/>
        </w:rPr>
        <w:t xml:space="preserve"> configuration from a UE at any time including the time when the related </w:t>
      </w:r>
      <w:proofErr w:type="spellStart"/>
      <w:r w:rsidRPr="00FF66CB">
        <w:rPr>
          <w:rFonts w:eastAsia="宋体"/>
          <w:b/>
          <w:lang w:val="en-US" w:eastAsia="zh-CN"/>
        </w:rPr>
        <w:t>QoE</w:t>
      </w:r>
      <w:proofErr w:type="spellEnd"/>
      <w:r w:rsidRPr="00FF66CB">
        <w:rPr>
          <w:rFonts w:eastAsia="宋体"/>
          <w:b/>
          <w:lang w:val="en-US" w:eastAsia="zh-CN"/>
        </w:rPr>
        <w:t xml:space="preserve"> measurement session is ongoing.</w:t>
      </w:r>
    </w:p>
    <w:p w14:paraId="2A4930EC" w14:textId="77777777" w:rsidR="00F06919" w:rsidRPr="00B708E4" w:rsidRDefault="00F06919" w:rsidP="00F06919">
      <w:pPr>
        <w:rPr>
          <w:rFonts w:eastAsia="宋体"/>
          <w:b/>
          <w:lang w:val="en-US" w:eastAsia="zh-CN"/>
        </w:rPr>
      </w:pPr>
      <w:r>
        <w:rPr>
          <w:rFonts w:eastAsia="宋体"/>
          <w:b/>
          <w:lang w:val="en-US" w:eastAsia="zh-CN"/>
        </w:rPr>
        <w:t xml:space="preserve">Proposal 2: When RAN orders the UE to release a </w:t>
      </w:r>
      <w:proofErr w:type="spellStart"/>
      <w:r>
        <w:rPr>
          <w:rFonts w:eastAsia="宋体"/>
          <w:b/>
          <w:lang w:val="en-US" w:eastAsia="zh-CN"/>
        </w:rPr>
        <w:t>QoE</w:t>
      </w:r>
      <w:proofErr w:type="spellEnd"/>
      <w:r>
        <w:rPr>
          <w:rFonts w:eastAsia="宋体"/>
          <w:b/>
          <w:lang w:val="en-US" w:eastAsia="zh-CN"/>
        </w:rPr>
        <w:t xml:space="preserve"> configuration, a UE releases the </w:t>
      </w:r>
      <w:proofErr w:type="spellStart"/>
      <w:r>
        <w:rPr>
          <w:rFonts w:eastAsia="宋体"/>
          <w:b/>
          <w:lang w:val="en-US" w:eastAsia="zh-CN"/>
        </w:rPr>
        <w:t>QoE</w:t>
      </w:r>
      <w:proofErr w:type="spellEnd"/>
      <w:r>
        <w:rPr>
          <w:rFonts w:eastAsia="宋体"/>
          <w:b/>
          <w:lang w:val="en-US" w:eastAsia="zh-CN"/>
        </w:rPr>
        <w:t xml:space="preserve"> configuration and stops reporting for this </w:t>
      </w:r>
      <w:proofErr w:type="spellStart"/>
      <w:r>
        <w:rPr>
          <w:rFonts w:eastAsia="宋体"/>
          <w:b/>
          <w:lang w:val="en-US" w:eastAsia="zh-CN"/>
        </w:rPr>
        <w:t>QoE</w:t>
      </w:r>
      <w:proofErr w:type="spellEnd"/>
      <w:r>
        <w:rPr>
          <w:rFonts w:eastAsia="宋体"/>
          <w:b/>
          <w:lang w:val="en-US" w:eastAsia="zh-CN"/>
        </w:rPr>
        <w:t xml:space="preserve"> configuration (including any available and non-sent reports).</w:t>
      </w:r>
    </w:p>
    <w:p w14:paraId="2E178EE5" w14:textId="54E69AE9" w:rsidR="00A74F8B" w:rsidRPr="00481EF8" w:rsidRDefault="00F06919" w:rsidP="00F06919">
      <w:pPr>
        <w:spacing w:after="100" w:afterAutospacing="1"/>
        <w:rPr>
          <w:rFonts w:eastAsia="宋体"/>
          <w:b/>
          <w:lang w:val="en-US" w:eastAsia="zh-CN"/>
        </w:rPr>
      </w:pPr>
      <w:r>
        <w:rPr>
          <w:b/>
        </w:rPr>
        <w:t xml:space="preserve"> </w:t>
      </w:r>
      <w:r w:rsidR="00A74F8B">
        <w:rPr>
          <w:b/>
        </w:rPr>
        <w:t xml:space="preserve">Proposal 3: In order to temporarily pause </w:t>
      </w:r>
      <w:proofErr w:type="spellStart"/>
      <w:r w:rsidR="00A74F8B">
        <w:rPr>
          <w:b/>
        </w:rPr>
        <w:t>QoE</w:t>
      </w:r>
      <w:proofErr w:type="spellEnd"/>
      <w:r w:rsidR="00A74F8B">
        <w:rPr>
          <w:b/>
        </w:rPr>
        <w:t xml:space="preserve"> reporting from a UE, e.g. during RAN overload, RAN can send</w:t>
      </w:r>
      <w:r w:rsidR="00A74F8B">
        <w:t xml:space="preserve"> </w:t>
      </w:r>
      <w:r w:rsidR="00A74F8B" w:rsidRPr="008041D4">
        <w:rPr>
          <w:b/>
        </w:rPr>
        <w:t xml:space="preserve">the </w:t>
      </w:r>
      <w:proofErr w:type="spellStart"/>
      <w:r w:rsidR="00A74F8B" w:rsidRPr="008041D4">
        <w:rPr>
          <w:b/>
        </w:rPr>
        <w:t>QoE</w:t>
      </w:r>
      <w:proofErr w:type="spellEnd"/>
      <w:r w:rsidR="00A74F8B" w:rsidRPr="008041D4">
        <w:rPr>
          <w:b/>
        </w:rPr>
        <w:t xml:space="preserve"> reporting pause command </w:t>
      </w:r>
      <w:r w:rsidR="00A74F8B">
        <w:rPr>
          <w:b/>
        </w:rPr>
        <w:t xml:space="preserve">to the UE </w:t>
      </w:r>
      <w:r w:rsidR="00A74F8B" w:rsidRPr="008041D4">
        <w:rPr>
          <w:b/>
        </w:rPr>
        <w:t>in the DL RRC message</w:t>
      </w:r>
      <w:r w:rsidR="00A74F8B">
        <w:rPr>
          <w:b/>
        </w:rPr>
        <w:t xml:space="preserve">, which indicates </w:t>
      </w:r>
      <w:proofErr w:type="spellStart"/>
      <w:r w:rsidR="00A74F8B">
        <w:rPr>
          <w:b/>
        </w:rPr>
        <w:t>QoE</w:t>
      </w:r>
      <w:proofErr w:type="spellEnd"/>
      <w:r w:rsidR="00A74F8B">
        <w:rPr>
          <w:b/>
        </w:rPr>
        <w:t xml:space="preserve"> configurations (one or more) for which the reporting should be paused.</w:t>
      </w:r>
    </w:p>
    <w:p w14:paraId="5C3A9021" w14:textId="77777777" w:rsidR="00A74F8B" w:rsidRPr="009010AD" w:rsidRDefault="00A74F8B" w:rsidP="00A74F8B">
      <w:pPr>
        <w:spacing w:after="100" w:afterAutospacing="1"/>
        <w:rPr>
          <w:rFonts w:eastAsia="宋体"/>
          <w:b/>
          <w:lang w:val="en-US" w:eastAsia="zh-CN"/>
        </w:rPr>
      </w:pPr>
      <w:r>
        <w:rPr>
          <w:b/>
        </w:rPr>
        <w:t xml:space="preserve">Proposal 4: RAN2 assumes that “pause” and “resume” commands for a </w:t>
      </w:r>
      <w:proofErr w:type="spellStart"/>
      <w:r>
        <w:rPr>
          <w:b/>
        </w:rPr>
        <w:t>QoE</w:t>
      </w:r>
      <w:proofErr w:type="spellEnd"/>
      <w:r>
        <w:rPr>
          <w:b/>
        </w:rPr>
        <w:t xml:space="preserve"> configuration are forwarded by the UE to application layer. After receiving a “pause” indication from the UE, application layer will stop sending reports to RRC layer and only continue to do so after receiving “resume” indication from the UE. An LS to SA5 should be sent to confirm this understanding.</w:t>
      </w:r>
    </w:p>
    <w:p w14:paraId="106E27DF" w14:textId="77777777" w:rsidR="009010AD" w:rsidRDefault="009010AD" w:rsidP="000569E1"/>
    <w:p w14:paraId="43F4E44A" w14:textId="076874B3" w:rsidR="005702FC" w:rsidRDefault="005702FC" w:rsidP="000569E1">
      <w:r>
        <w:t>The following is observed and proposed for the resume upon transition from RRC_INATIVE to RRC_CONNECTED:</w:t>
      </w:r>
    </w:p>
    <w:p w14:paraId="3934D349" w14:textId="77777777" w:rsidR="00A74F8B" w:rsidRPr="00D46E90" w:rsidRDefault="00A74F8B" w:rsidP="00A74F8B">
      <w:pPr>
        <w:rPr>
          <w:b/>
        </w:rPr>
      </w:pPr>
      <w:r w:rsidRPr="00D46E90">
        <w:rPr>
          <w:b/>
        </w:rPr>
        <w:t xml:space="preserve">Observation 1: In LTE, only the </w:t>
      </w:r>
      <w:proofErr w:type="spellStart"/>
      <w:r w:rsidRPr="00D46E90">
        <w:rPr>
          <w:b/>
        </w:rPr>
        <w:t>QoE</w:t>
      </w:r>
      <w:proofErr w:type="spellEnd"/>
      <w:r w:rsidRPr="00D46E90">
        <w:rPr>
          <w:b/>
        </w:rPr>
        <w:t xml:space="preserve"> configuration received by the signalling based </w:t>
      </w:r>
      <w:proofErr w:type="spellStart"/>
      <w:r w:rsidRPr="00D46E90">
        <w:rPr>
          <w:b/>
        </w:rPr>
        <w:t>QoE</w:t>
      </w:r>
      <w:proofErr w:type="spellEnd"/>
      <w:r w:rsidRPr="00D46E90">
        <w:rPr>
          <w:b/>
        </w:rPr>
        <w:t xml:space="preserve"> will propagate during handover in the X2AP signalling. The RRC container in the handover request includes the </w:t>
      </w:r>
      <w:proofErr w:type="spellStart"/>
      <w:r w:rsidRPr="00D46E90">
        <w:rPr>
          <w:b/>
        </w:rPr>
        <w:t>QoE</w:t>
      </w:r>
      <w:proofErr w:type="spellEnd"/>
      <w:r w:rsidRPr="00D46E90">
        <w:rPr>
          <w:b/>
        </w:rPr>
        <w:t xml:space="preserve"> measurement configuration that has been sent to the UE in both signalling based </w:t>
      </w:r>
      <w:proofErr w:type="spellStart"/>
      <w:r w:rsidRPr="00D46E90">
        <w:rPr>
          <w:b/>
        </w:rPr>
        <w:t>QoE</w:t>
      </w:r>
      <w:proofErr w:type="spellEnd"/>
      <w:r w:rsidRPr="00D46E90">
        <w:rPr>
          <w:b/>
        </w:rPr>
        <w:t xml:space="preserve"> and management based </w:t>
      </w:r>
      <w:proofErr w:type="spellStart"/>
      <w:r w:rsidRPr="00D46E90">
        <w:rPr>
          <w:b/>
        </w:rPr>
        <w:t>QoE</w:t>
      </w:r>
      <w:proofErr w:type="spellEnd"/>
      <w:r w:rsidRPr="00D46E90">
        <w:rPr>
          <w:b/>
        </w:rPr>
        <w:t>.</w:t>
      </w:r>
    </w:p>
    <w:p w14:paraId="37BD7BE3" w14:textId="77777777" w:rsidR="00A74F8B" w:rsidRPr="00D46E90" w:rsidRDefault="00A74F8B" w:rsidP="00A74F8B">
      <w:pPr>
        <w:rPr>
          <w:rFonts w:eastAsiaTheme="minorEastAsia"/>
          <w:b/>
          <w:lang w:eastAsia="zh-CN"/>
        </w:rPr>
      </w:pPr>
      <w:r w:rsidRPr="00D46E90">
        <w:rPr>
          <w:b/>
        </w:rPr>
        <w:t xml:space="preserve">Observation 2: Based on TR 38.890, it is likely the NR </w:t>
      </w:r>
      <w:proofErr w:type="spellStart"/>
      <w:r w:rsidRPr="00D46E90">
        <w:rPr>
          <w:b/>
        </w:rPr>
        <w:t>QoE</w:t>
      </w:r>
      <w:proofErr w:type="spellEnd"/>
      <w:r w:rsidRPr="00D46E90">
        <w:rPr>
          <w:b/>
        </w:rPr>
        <w:t xml:space="preserve"> configuration handling during UE mobility will be the same as in LTE (for signalling-based vs. management-based activation).</w:t>
      </w:r>
    </w:p>
    <w:p w14:paraId="32C0D241" w14:textId="77777777" w:rsidR="00DD002C" w:rsidRPr="009729FC" w:rsidRDefault="00DD002C" w:rsidP="00DD002C">
      <w:pPr>
        <w:overflowPunct/>
        <w:autoSpaceDE/>
        <w:autoSpaceDN/>
        <w:adjustRightInd/>
        <w:textAlignment w:val="auto"/>
        <w:rPr>
          <w:rFonts w:eastAsia="宋体"/>
          <w:b/>
          <w:lang w:val="en-US" w:eastAsia="zh-CN"/>
        </w:rPr>
      </w:pPr>
      <w:r w:rsidRPr="009729FC">
        <w:rPr>
          <w:rFonts w:eastAsia="宋体"/>
          <w:b/>
          <w:lang w:eastAsia="zh-CN"/>
        </w:rPr>
        <w:t xml:space="preserve">Proposal 5: Inform RAN3 that for signalling-based </w:t>
      </w:r>
      <w:proofErr w:type="spellStart"/>
      <w:r w:rsidRPr="009729FC">
        <w:rPr>
          <w:rFonts w:eastAsia="宋体"/>
          <w:b/>
          <w:lang w:eastAsia="zh-CN"/>
        </w:rPr>
        <w:t>QoE</w:t>
      </w:r>
      <w:proofErr w:type="spellEnd"/>
      <w:r w:rsidRPr="009729FC">
        <w:rPr>
          <w:rFonts w:eastAsia="宋体"/>
          <w:b/>
          <w:lang w:eastAsia="zh-CN"/>
        </w:rPr>
        <w:t xml:space="preserve"> activation, in order to support </w:t>
      </w:r>
      <w:proofErr w:type="spellStart"/>
      <w:r w:rsidRPr="009729FC">
        <w:rPr>
          <w:rFonts w:eastAsia="宋体"/>
          <w:b/>
          <w:lang w:eastAsia="zh-CN"/>
        </w:rPr>
        <w:t>QoE</w:t>
      </w:r>
      <w:proofErr w:type="spellEnd"/>
      <w:r w:rsidRPr="009729FC">
        <w:rPr>
          <w:rFonts w:eastAsia="宋体"/>
          <w:b/>
          <w:lang w:eastAsia="zh-CN"/>
        </w:rPr>
        <w:t xml:space="preserve"> configuration preservation when the UE transits to RRC_INACTIVE state, the information about the applicable </w:t>
      </w:r>
      <w:proofErr w:type="spellStart"/>
      <w:r w:rsidRPr="009729FC">
        <w:rPr>
          <w:rFonts w:eastAsia="宋体"/>
          <w:b/>
          <w:lang w:eastAsia="zh-CN"/>
        </w:rPr>
        <w:t>QoE</w:t>
      </w:r>
      <w:proofErr w:type="spellEnd"/>
      <w:r w:rsidRPr="009729FC">
        <w:rPr>
          <w:rFonts w:eastAsia="宋体"/>
          <w:b/>
          <w:lang w:eastAsia="zh-CN"/>
        </w:rPr>
        <w:t xml:space="preserve"> </w:t>
      </w:r>
      <w:r w:rsidRPr="009729FC">
        <w:rPr>
          <w:rFonts w:eastAsia="宋体"/>
          <w:b/>
          <w:lang w:eastAsia="zh-CN"/>
        </w:rPr>
        <w:lastRenderedPageBreak/>
        <w:t xml:space="preserve">measurement should be provided to the new </w:t>
      </w:r>
      <w:proofErr w:type="spellStart"/>
      <w:r w:rsidRPr="009729FC">
        <w:rPr>
          <w:rFonts w:eastAsia="宋体"/>
          <w:b/>
          <w:lang w:eastAsia="zh-CN"/>
        </w:rPr>
        <w:t>gNB</w:t>
      </w:r>
      <w:proofErr w:type="spellEnd"/>
      <w:r w:rsidRPr="009729FC">
        <w:rPr>
          <w:rFonts w:eastAsia="宋体"/>
          <w:b/>
          <w:lang w:eastAsia="zh-CN"/>
        </w:rPr>
        <w:t xml:space="preserve"> when fetching UE’s </w:t>
      </w:r>
      <w:proofErr w:type="spellStart"/>
      <w:r w:rsidRPr="009729FC">
        <w:rPr>
          <w:rFonts w:eastAsia="宋体"/>
          <w:b/>
          <w:lang w:eastAsia="zh-CN"/>
        </w:rPr>
        <w:t>QoE</w:t>
      </w:r>
      <w:proofErr w:type="spellEnd"/>
      <w:r w:rsidRPr="009729FC">
        <w:rPr>
          <w:rFonts w:eastAsia="宋体"/>
          <w:b/>
          <w:lang w:eastAsia="zh-CN"/>
        </w:rPr>
        <w:t xml:space="preserve"> configuration from the old </w:t>
      </w:r>
      <w:proofErr w:type="spellStart"/>
      <w:r w:rsidRPr="009729FC">
        <w:rPr>
          <w:rFonts w:eastAsia="宋体"/>
          <w:b/>
          <w:lang w:eastAsia="zh-CN"/>
        </w:rPr>
        <w:t>gNB</w:t>
      </w:r>
      <w:proofErr w:type="spellEnd"/>
      <w:r w:rsidRPr="009729FC">
        <w:rPr>
          <w:rFonts w:eastAsia="宋体"/>
          <w:b/>
          <w:lang w:eastAsia="zh-CN"/>
        </w:rPr>
        <w:t xml:space="preserve"> during UE’s RRC connection resumption procedure.</w:t>
      </w:r>
    </w:p>
    <w:p w14:paraId="2A4EC62E" w14:textId="77777777" w:rsidR="00DD002C" w:rsidRPr="009C1844" w:rsidRDefault="00DD002C" w:rsidP="00DD002C">
      <w:pPr>
        <w:spacing w:after="100" w:afterAutospacing="1"/>
        <w:rPr>
          <w:rFonts w:eastAsia="宋体"/>
          <w:b/>
          <w:lang w:val="en-US" w:eastAsia="zh-CN"/>
        </w:rPr>
      </w:pPr>
      <w:r>
        <w:rPr>
          <w:b/>
        </w:rPr>
        <w:t xml:space="preserve">Proposal 6: </w:t>
      </w:r>
      <w:r w:rsidRPr="001944CA">
        <w:rPr>
          <w:b/>
        </w:rPr>
        <w:t xml:space="preserve">The UE should keep its </w:t>
      </w:r>
      <w:proofErr w:type="spellStart"/>
      <w:r w:rsidRPr="001944CA">
        <w:rPr>
          <w:b/>
        </w:rPr>
        <w:t>QoE</w:t>
      </w:r>
      <w:proofErr w:type="spellEnd"/>
      <w:r w:rsidRPr="001944CA">
        <w:rPr>
          <w:b/>
        </w:rPr>
        <w:t xml:space="preserve"> configuration when going to RRC INACTIVE state.</w:t>
      </w:r>
    </w:p>
    <w:p w14:paraId="2B159FE4" w14:textId="77777777" w:rsidR="00DD002C" w:rsidRPr="005E3B0A" w:rsidRDefault="00DD002C" w:rsidP="00DD002C">
      <w:pPr>
        <w:spacing w:after="100" w:afterAutospacing="1"/>
        <w:rPr>
          <w:rFonts w:eastAsia="宋体"/>
          <w:b/>
          <w:lang w:val="en-US" w:eastAsia="zh-CN"/>
        </w:rPr>
      </w:pPr>
      <w:r>
        <w:rPr>
          <w:b/>
        </w:rPr>
        <w:t xml:space="preserve">Proposal 7: </w:t>
      </w:r>
      <w:r w:rsidRPr="6655CCBB">
        <w:rPr>
          <w:b/>
        </w:rPr>
        <w:t xml:space="preserve">The target node can indicate whether the UE should restore or release its </w:t>
      </w:r>
      <w:proofErr w:type="spellStart"/>
      <w:r w:rsidRPr="6655CCBB">
        <w:rPr>
          <w:b/>
        </w:rPr>
        <w:t>QoE</w:t>
      </w:r>
      <w:proofErr w:type="spellEnd"/>
      <w:r w:rsidRPr="6655CCBB">
        <w:rPr>
          <w:b/>
        </w:rPr>
        <w:t xml:space="preserve"> configuration during RRC resume procedure</w:t>
      </w:r>
      <w:r w:rsidRPr="6655CCBB">
        <w:rPr>
          <w:rFonts w:eastAsia="宋体"/>
          <w:b/>
          <w:lang w:val="en-US" w:eastAsia="zh-CN"/>
        </w:rPr>
        <w:t>.</w:t>
      </w:r>
    </w:p>
    <w:p w14:paraId="5E01E374" w14:textId="77777777" w:rsidR="00A74F8B" w:rsidRPr="00DD002C" w:rsidRDefault="00A74F8B" w:rsidP="000569E1">
      <w:pPr>
        <w:rPr>
          <w:lang w:val="en-US"/>
        </w:rPr>
      </w:pPr>
    </w:p>
    <w:p w14:paraId="2CCAAD0D" w14:textId="588C08F2" w:rsidR="00B334B5" w:rsidRDefault="00C104C8" w:rsidP="00B334B5">
      <w:pPr>
        <w:pStyle w:val="Heading3"/>
      </w:pPr>
      <w:r>
        <w:t>5</w:t>
      </w:r>
      <w:r w:rsidR="00B334B5" w:rsidRPr="00A304A0">
        <w:tab/>
      </w:r>
      <w:r w:rsidR="004350B4">
        <w:t>Reference</w:t>
      </w:r>
      <w:r w:rsidR="00B334B5">
        <w:t>s</w:t>
      </w:r>
    </w:p>
    <w:p w14:paraId="793ACF61" w14:textId="0A2C649F" w:rsidR="000F021C" w:rsidRDefault="00806A7E" w:rsidP="00806A7E">
      <w:r>
        <w:t xml:space="preserve">[1] </w:t>
      </w:r>
      <w:r w:rsidR="000F021C" w:rsidRPr="000F021C">
        <w:t>RP-210913</w:t>
      </w:r>
      <w:r w:rsidR="000F021C">
        <w:t>,</w:t>
      </w:r>
      <w:r w:rsidR="000F021C" w:rsidRPr="000F021C">
        <w:t xml:space="preserve"> NR </w:t>
      </w:r>
      <w:proofErr w:type="spellStart"/>
      <w:r w:rsidR="000F021C" w:rsidRPr="000F021C">
        <w:t>QoE</w:t>
      </w:r>
      <w:proofErr w:type="spellEnd"/>
      <w:r w:rsidR="000F021C" w:rsidRPr="000F021C">
        <w:t xml:space="preserve"> management and optimizations for diverse services</w:t>
      </w:r>
    </w:p>
    <w:p w14:paraId="765D95E6" w14:textId="7E41DBE3" w:rsidR="00806A7E" w:rsidRDefault="000F021C" w:rsidP="00806A7E">
      <w:r>
        <w:t xml:space="preserve">[2] </w:t>
      </w:r>
      <w:r w:rsidR="00806A7E" w:rsidRPr="00806A7E">
        <w:t>3GPP TR 38.890 V0.</w:t>
      </w:r>
      <w:r>
        <w:t>3</w:t>
      </w:r>
      <w:r w:rsidR="00806A7E" w:rsidRPr="00806A7E">
        <w:t>.0</w:t>
      </w:r>
      <w:r w:rsidR="00806A7E">
        <w:t xml:space="preserve">, </w:t>
      </w:r>
      <w:r w:rsidR="00806A7E" w:rsidRPr="00806A7E">
        <w:t xml:space="preserve">Study on NR </w:t>
      </w:r>
      <w:proofErr w:type="spellStart"/>
      <w:r w:rsidR="00806A7E" w:rsidRPr="00806A7E">
        <w:t>QoE</w:t>
      </w:r>
      <w:proofErr w:type="spellEnd"/>
      <w:r w:rsidR="00806A7E" w:rsidRPr="00806A7E">
        <w:t xml:space="preserve"> management and optimizations for diverse services</w:t>
      </w:r>
    </w:p>
    <w:p w14:paraId="23497AAD" w14:textId="77777777" w:rsidR="00F43768" w:rsidRPr="00EB27D9" w:rsidRDefault="00F43768" w:rsidP="004350B4"/>
    <w:sectPr w:rsidR="00F43768" w:rsidRPr="00EB27D9" w:rsidSect="001944CA">
      <w:headerReference w:type="default" r:id="rId11"/>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0DCB1" w14:textId="77777777" w:rsidR="001E2A9E" w:rsidRDefault="001E2A9E">
      <w:r>
        <w:separator/>
      </w:r>
    </w:p>
  </w:endnote>
  <w:endnote w:type="continuationSeparator" w:id="0">
    <w:p w14:paraId="7E78E167" w14:textId="77777777" w:rsidR="001E2A9E" w:rsidRDefault="001E2A9E">
      <w:r>
        <w:continuationSeparator/>
      </w:r>
    </w:p>
  </w:endnote>
  <w:endnote w:type="continuationNotice" w:id="1">
    <w:p w14:paraId="13A2E7FF" w14:textId="77777777" w:rsidR="001E2A9E" w:rsidRDefault="001E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F605E" w14:textId="77777777" w:rsidR="00D30C8A" w:rsidRDefault="00D30C8A">
    <w:pPr>
      <w:pStyle w:val="Footer"/>
    </w:pPr>
    <w:r>
      <w:rPr>
        <w:rStyle w:val="PageNumber"/>
      </w:rPr>
      <w:fldChar w:fldCharType="begin"/>
    </w:r>
    <w:r>
      <w:rPr>
        <w:rStyle w:val="PageNumber"/>
      </w:rPr>
      <w:instrText xml:space="preserve"> PAGE </w:instrText>
    </w:r>
    <w:r>
      <w:rPr>
        <w:rStyle w:val="PageNumber"/>
      </w:rPr>
      <w:fldChar w:fldCharType="separate"/>
    </w:r>
    <w:r w:rsidR="0091388F">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1388F">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8D5E2" w14:textId="77777777" w:rsidR="001E2A9E" w:rsidRDefault="001E2A9E">
      <w:r>
        <w:separator/>
      </w:r>
    </w:p>
  </w:footnote>
  <w:footnote w:type="continuationSeparator" w:id="0">
    <w:p w14:paraId="24BAD1B3" w14:textId="77777777" w:rsidR="001E2A9E" w:rsidRDefault="001E2A9E">
      <w:r>
        <w:continuationSeparator/>
      </w:r>
    </w:p>
  </w:footnote>
  <w:footnote w:type="continuationNotice" w:id="1">
    <w:p w14:paraId="0C519FE3" w14:textId="77777777" w:rsidR="001E2A9E" w:rsidRDefault="001E2A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3213"/>
      <w:gridCol w:w="3213"/>
      <w:gridCol w:w="3213"/>
    </w:tblGrid>
    <w:tr w:rsidR="00D30C8A" w14:paraId="7CB4A1D3" w14:textId="77777777" w:rsidTr="6655CCBB">
      <w:tc>
        <w:tcPr>
          <w:tcW w:w="3213" w:type="dxa"/>
        </w:tcPr>
        <w:p w14:paraId="0873E0C8" w14:textId="61E5FF6B" w:rsidR="00D30C8A" w:rsidRDefault="00D30C8A" w:rsidP="00541A3F">
          <w:pPr>
            <w:tabs>
              <w:tab w:val="left" w:pos="645"/>
            </w:tabs>
            <w:ind w:left="-115"/>
          </w:pPr>
        </w:p>
      </w:tc>
      <w:tc>
        <w:tcPr>
          <w:tcW w:w="3213" w:type="dxa"/>
        </w:tcPr>
        <w:p w14:paraId="199C18B9" w14:textId="120C702B" w:rsidR="00D30C8A" w:rsidRDefault="00D30C8A" w:rsidP="00541A3F">
          <w:pPr>
            <w:jc w:val="center"/>
          </w:pPr>
        </w:p>
      </w:tc>
      <w:tc>
        <w:tcPr>
          <w:tcW w:w="3213" w:type="dxa"/>
        </w:tcPr>
        <w:p w14:paraId="67A87C6A" w14:textId="206F5664" w:rsidR="00D30C8A" w:rsidRDefault="00D30C8A" w:rsidP="00541A3F">
          <w:pPr>
            <w:ind w:right="-115"/>
            <w:jc w:val="right"/>
          </w:pPr>
        </w:p>
      </w:tc>
    </w:tr>
  </w:tbl>
  <w:p w14:paraId="237467D3" w14:textId="1353D56E" w:rsidR="00D30C8A" w:rsidRDefault="00D30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D25"/>
    <w:multiLevelType w:val="hybridMultilevel"/>
    <w:tmpl w:val="A18AC300"/>
    <w:lvl w:ilvl="0" w:tplc="47A4C010">
      <w:start w:val="1"/>
      <w:numFmt w:val="decimal"/>
      <w:lvlText w:val="Proposal %1:"/>
      <w:lvlJc w:val="left"/>
      <w:pPr>
        <w:ind w:left="1270" w:hanging="420"/>
      </w:pPr>
      <w:rPr>
        <w:rFonts w:hint="eastAsia"/>
        <w:b/>
        <w:lang w:val="en-GB"/>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02D9673A"/>
    <w:multiLevelType w:val="hybridMultilevel"/>
    <w:tmpl w:val="BAF26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70247"/>
    <w:multiLevelType w:val="hybridMultilevel"/>
    <w:tmpl w:val="9856B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739A2"/>
    <w:multiLevelType w:val="hybridMultilevel"/>
    <w:tmpl w:val="D87A5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35BF8"/>
    <w:multiLevelType w:val="hybridMultilevel"/>
    <w:tmpl w:val="D30E5072"/>
    <w:lvl w:ilvl="0" w:tplc="1A0A5A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B1EA6"/>
    <w:multiLevelType w:val="hybridMultilevel"/>
    <w:tmpl w:val="B0BA74A4"/>
    <w:lvl w:ilvl="0" w:tplc="187CBBB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ED69D6"/>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C92AAE"/>
    <w:multiLevelType w:val="hybridMultilevel"/>
    <w:tmpl w:val="C8922078"/>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1E0114"/>
    <w:multiLevelType w:val="hybridMultilevel"/>
    <w:tmpl w:val="D452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9344B"/>
    <w:multiLevelType w:val="hybridMultilevel"/>
    <w:tmpl w:val="DB8410B8"/>
    <w:lvl w:ilvl="0" w:tplc="E63889B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046E61"/>
    <w:multiLevelType w:val="hybridMultilevel"/>
    <w:tmpl w:val="BD608C1E"/>
    <w:lvl w:ilvl="0" w:tplc="CA4AF15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8938A5"/>
    <w:multiLevelType w:val="hybridMultilevel"/>
    <w:tmpl w:val="F482DED4"/>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441D0B"/>
    <w:multiLevelType w:val="hybridMultilevel"/>
    <w:tmpl w:val="9EE09B22"/>
    <w:lvl w:ilvl="0" w:tplc="8624A08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B7477"/>
    <w:multiLevelType w:val="hybridMultilevel"/>
    <w:tmpl w:val="F96899D4"/>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41CFF"/>
    <w:multiLevelType w:val="hybridMultilevel"/>
    <w:tmpl w:val="B0BA74A4"/>
    <w:lvl w:ilvl="0" w:tplc="187CBBB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CDA5C8A"/>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767074"/>
    <w:multiLevelType w:val="hybridMultilevel"/>
    <w:tmpl w:val="AE92C2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0"/>
  </w:num>
  <w:num w:numId="3">
    <w:abstractNumId w:val="19"/>
  </w:num>
  <w:num w:numId="4">
    <w:abstractNumId w:val="2"/>
  </w:num>
  <w:num w:numId="5">
    <w:abstractNumId w:val="1"/>
  </w:num>
  <w:num w:numId="6">
    <w:abstractNumId w:val="9"/>
  </w:num>
  <w:num w:numId="7">
    <w:abstractNumId w:val="20"/>
  </w:num>
  <w:num w:numId="8">
    <w:abstractNumId w:val="4"/>
  </w:num>
  <w:num w:numId="9">
    <w:abstractNumId w:val="15"/>
  </w:num>
  <w:num w:numId="10">
    <w:abstractNumId w:val="3"/>
  </w:num>
  <w:num w:numId="11">
    <w:abstractNumId w:val="6"/>
  </w:num>
  <w:num w:numId="12">
    <w:abstractNumId w:val="10"/>
  </w:num>
  <w:num w:numId="13">
    <w:abstractNumId w:val="14"/>
  </w:num>
  <w:num w:numId="14">
    <w:abstractNumId w:val="17"/>
  </w:num>
  <w:num w:numId="15">
    <w:abstractNumId w:val="21"/>
  </w:num>
  <w:num w:numId="16">
    <w:abstractNumId w:val="11"/>
  </w:num>
  <w:num w:numId="17">
    <w:abstractNumId w:val="5"/>
  </w:num>
  <w:num w:numId="18">
    <w:abstractNumId w:val="16"/>
  </w:num>
  <w:num w:numId="19">
    <w:abstractNumId w:val="18"/>
  </w:num>
  <w:num w:numId="20">
    <w:abstractNumId w:val="13"/>
  </w:num>
  <w:num w:numId="21">
    <w:abstractNumId w:val="8"/>
  </w:num>
  <w:num w:numId="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8F6"/>
    <w:rsid w:val="000070C4"/>
    <w:rsid w:val="000103EC"/>
    <w:rsid w:val="00010D3D"/>
    <w:rsid w:val="0001181D"/>
    <w:rsid w:val="00011DFC"/>
    <w:rsid w:val="00012A65"/>
    <w:rsid w:val="00014FE9"/>
    <w:rsid w:val="000153B1"/>
    <w:rsid w:val="00015E67"/>
    <w:rsid w:val="0001660E"/>
    <w:rsid w:val="00016C9C"/>
    <w:rsid w:val="00017416"/>
    <w:rsid w:val="0002010B"/>
    <w:rsid w:val="000204FF"/>
    <w:rsid w:val="00020708"/>
    <w:rsid w:val="00020C1B"/>
    <w:rsid w:val="0002209B"/>
    <w:rsid w:val="000244DF"/>
    <w:rsid w:val="00025356"/>
    <w:rsid w:val="000259AC"/>
    <w:rsid w:val="00025CD5"/>
    <w:rsid w:val="00025FDA"/>
    <w:rsid w:val="00026AE7"/>
    <w:rsid w:val="00027038"/>
    <w:rsid w:val="000278B2"/>
    <w:rsid w:val="0003005C"/>
    <w:rsid w:val="00030FFB"/>
    <w:rsid w:val="00032BBA"/>
    <w:rsid w:val="00032D86"/>
    <w:rsid w:val="00033583"/>
    <w:rsid w:val="0003456D"/>
    <w:rsid w:val="0003510F"/>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9E1"/>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6DD0"/>
    <w:rsid w:val="0009738D"/>
    <w:rsid w:val="0009758A"/>
    <w:rsid w:val="00097833"/>
    <w:rsid w:val="000A00AD"/>
    <w:rsid w:val="000A0820"/>
    <w:rsid w:val="000A2D67"/>
    <w:rsid w:val="000A4353"/>
    <w:rsid w:val="000A56D6"/>
    <w:rsid w:val="000A5961"/>
    <w:rsid w:val="000A61B4"/>
    <w:rsid w:val="000A76F5"/>
    <w:rsid w:val="000B005A"/>
    <w:rsid w:val="000B0A9B"/>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2C46"/>
    <w:rsid w:val="000C4476"/>
    <w:rsid w:val="000C4502"/>
    <w:rsid w:val="000C4D0A"/>
    <w:rsid w:val="000C5491"/>
    <w:rsid w:val="000C5773"/>
    <w:rsid w:val="000C5872"/>
    <w:rsid w:val="000C5F28"/>
    <w:rsid w:val="000C6566"/>
    <w:rsid w:val="000D05D9"/>
    <w:rsid w:val="000D0BF9"/>
    <w:rsid w:val="000D0DFA"/>
    <w:rsid w:val="000D0FDA"/>
    <w:rsid w:val="000D1105"/>
    <w:rsid w:val="000D2A04"/>
    <w:rsid w:val="000D3380"/>
    <w:rsid w:val="000D4762"/>
    <w:rsid w:val="000D492E"/>
    <w:rsid w:val="000D49E7"/>
    <w:rsid w:val="000D5B70"/>
    <w:rsid w:val="000D6684"/>
    <w:rsid w:val="000D6723"/>
    <w:rsid w:val="000D6ADA"/>
    <w:rsid w:val="000D6E46"/>
    <w:rsid w:val="000D7288"/>
    <w:rsid w:val="000E052B"/>
    <w:rsid w:val="000E06E8"/>
    <w:rsid w:val="000E0D95"/>
    <w:rsid w:val="000E0E1C"/>
    <w:rsid w:val="000E1673"/>
    <w:rsid w:val="000E1BBF"/>
    <w:rsid w:val="000E2200"/>
    <w:rsid w:val="000E2CCA"/>
    <w:rsid w:val="000E5068"/>
    <w:rsid w:val="000E59B2"/>
    <w:rsid w:val="000E5E31"/>
    <w:rsid w:val="000E678C"/>
    <w:rsid w:val="000E67E3"/>
    <w:rsid w:val="000E745D"/>
    <w:rsid w:val="000F021C"/>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CE1"/>
    <w:rsid w:val="00111FB8"/>
    <w:rsid w:val="00112D06"/>
    <w:rsid w:val="00112DFE"/>
    <w:rsid w:val="00113047"/>
    <w:rsid w:val="00113C9A"/>
    <w:rsid w:val="00113D7B"/>
    <w:rsid w:val="0011464B"/>
    <w:rsid w:val="0011568F"/>
    <w:rsid w:val="001173E1"/>
    <w:rsid w:val="00117653"/>
    <w:rsid w:val="00121208"/>
    <w:rsid w:val="00121DF3"/>
    <w:rsid w:val="0012239D"/>
    <w:rsid w:val="001227EC"/>
    <w:rsid w:val="00122CE3"/>
    <w:rsid w:val="00123085"/>
    <w:rsid w:val="00123CD1"/>
    <w:rsid w:val="00124665"/>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3D"/>
    <w:rsid w:val="001405E2"/>
    <w:rsid w:val="001406F0"/>
    <w:rsid w:val="0014084F"/>
    <w:rsid w:val="00141273"/>
    <w:rsid w:val="001420EC"/>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8B2"/>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76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0C2"/>
    <w:rsid w:val="00182214"/>
    <w:rsid w:val="00183653"/>
    <w:rsid w:val="0018410C"/>
    <w:rsid w:val="001849CC"/>
    <w:rsid w:val="0018538D"/>
    <w:rsid w:val="00187BD8"/>
    <w:rsid w:val="00187C3A"/>
    <w:rsid w:val="001913EE"/>
    <w:rsid w:val="0019371F"/>
    <w:rsid w:val="001944CA"/>
    <w:rsid w:val="0019460F"/>
    <w:rsid w:val="00194A58"/>
    <w:rsid w:val="00197CF2"/>
    <w:rsid w:val="001A046B"/>
    <w:rsid w:val="001A0A48"/>
    <w:rsid w:val="001A0E54"/>
    <w:rsid w:val="001A1A85"/>
    <w:rsid w:val="001A21F0"/>
    <w:rsid w:val="001A2841"/>
    <w:rsid w:val="001A42BA"/>
    <w:rsid w:val="001A4B5D"/>
    <w:rsid w:val="001A5051"/>
    <w:rsid w:val="001A5651"/>
    <w:rsid w:val="001A6598"/>
    <w:rsid w:val="001A6DD8"/>
    <w:rsid w:val="001A6EFA"/>
    <w:rsid w:val="001B08ED"/>
    <w:rsid w:val="001B140D"/>
    <w:rsid w:val="001B2679"/>
    <w:rsid w:val="001B36B4"/>
    <w:rsid w:val="001B5520"/>
    <w:rsid w:val="001B59B6"/>
    <w:rsid w:val="001B59BA"/>
    <w:rsid w:val="001C0241"/>
    <w:rsid w:val="001C057C"/>
    <w:rsid w:val="001C0A2D"/>
    <w:rsid w:val="001C0BD4"/>
    <w:rsid w:val="001C18EB"/>
    <w:rsid w:val="001C194E"/>
    <w:rsid w:val="001C213E"/>
    <w:rsid w:val="001C2666"/>
    <w:rsid w:val="001C2995"/>
    <w:rsid w:val="001C2A37"/>
    <w:rsid w:val="001C5A71"/>
    <w:rsid w:val="001C5C1A"/>
    <w:rsid w:val="001C600D"/>
    <w:rsid w:val="001C692F"/>
    <w:rsid w:val="001C6A56"/>
    <w:rsid w:val="001C6F5D"/>
    <w:rsid w:val="001C6FC4"/>
    <w:rsid w:val="001C77CF"/>
    <w:rsid w:val="001D0164"/>
    <w:rsid w:val="001D16B2"/>
    <w:rsid w:val="001D2F35"/>
    <w:rsid w:val="001D354E"/>
    <w:rsid w:val="001D3B4A"/>
    <w:rsid w:val="001D4075"/>
    <w:rsid w:val="001D4421"/>
    <w:rsid w:val="001D48AA"/>
    <w:rsid w:val="001D48BB"/>
    <w:rsid w:val="001D57AC"/>
    <w:rsid w:val="001D5F9B"/>
    <w:rsid w:val="001D641D"/>
    <w:rsid w:val="001D72DC"/>
    <w:rsid w:val="001D797D"/>
    <w:rsid w:val="001E02AA"/>
    <w:rsid w:val="001E10F6"/>
    <w:rsid w:val="001E11D7"/>
    <w:rsid w:val="001E1A58"/>
    <w:rsid w:val="001E2232"/>
    <w:rsid w:val="001E235C"/>
    <w:rsid w:val="001E25FC"/>
    <w:rsid w:val="001E2A9E"/>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08E"/>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396"/>
    <w:rsid w:val="00215A1D"/>
    <w:rsid w:val="00216143"/>
    <w:rsid w:val="00216A2E"/>
    <w:rsid w:val="00216F68"/>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6"/>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0DE"/>
    <w:rsid w:val="002423C0"/>
    <w:rsid w:val="0024293D"/>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54EA9"/>
    <w:rsid w:val="00260410"/>
    <w:rsid w:val="00260B99"/>
    <w:rsid w:val="00261545"/>
    <w:rsid w:val="00261B54"/>
    <w:rsid w:val="0026220A"/>
    <w:rsid w:val="002624CB"/>
    <w:rsid w:val="00263726"/>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196"/>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038"/>
    <w:rsid w:val="002932DC"/>
    <w:rsid w:val="002936D6"/>
    <w:rsid w:val="00293760"/>
    <w:rsid w:val="00294B1A"/>
    <w:rsid w:val="00295F37"/>
    <w:rsid w:val="00296D15"/>
    <w:rsid w:val="0029704A"/>
    <w:rsid w:val="00297575"/>
    <w:rsid w:val="00297A29"/>
    <w:rsid w:val="00297E1A"/>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414"/>
    <w:rsid w:val="002B384E"/>
    <w:rsid w:val="002B3BD3"/>
    <w:rsid w:val="002B3CD6"/>
    <w:rsid w:val="002B3D5A"/>
    <w:rsid w:val="002B43FC"/>
    <w:rsid w:val="002B4EA9"/>
    <w:rsid w:val="002B739C"/>
    <w:rsid w:val="002B7918"/>
    <w:rsid w:val="002C0167"/>
    <w:rsid w:val="002C0256"/>
    <w:rsid w:val="002C18C0"/>
    <w:rsid w:val="002C1B6C"/>
    <w:rsid w:val="002C266A"/>
    <w:rsid w:val="002C2A26"/>
    <w:rsid w:val="002C2FA3"/>
    <w:rsid w:val="002C5170"/>
    <w:rsid w:val="002C5DA9"/>
    <w:rsid w:val="002C607A"/>
    <w:rsid w:val="002C6593"/>
    <w:rsid w:val="002C66CC"/>
    <w:rsid w:val="002C6B06"/>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A53"/>
    <w:rsid w:val="002D7E4B"/>
    <w:rsid w:val="002E0206"/>
    <w:rsid w:val="002E06B4"/>
    <w:rsid w:val="002E0A74"/>
    <w:rsid w:val="002E0EB6"/>
    <w:rsid w:val="002E13FF"/>
    <w:rsid w:val="002E1CF5"/>
    <w:rsid w:val="002E20BB"/>
    <w:rsid w:val="002E22F5"/>
    <w:rsid w:val="002E4DE3"/>
    <w:rsid w:val="002E51CE"/>
    <w:rsid w:val="002E650E"/>
    <w:rsid w:val="002E6A2B"/>
    <w:rsid w:val="002E6AE0"/>
    <w:rsid w:val="002E7779"/>
    <w:rsid w:val="002F0053"/>
    <w:rsid w:val="002F09A8"/>
    <w:rsid w:val="002F1D70"/>
    <w:rsid w:val="002F260A"/>
    <w:rsid w:val="002F2613"/>
    <w:rsid w:val="002F4599"/>
    <w:rsid w:val="002F653F"/>
    <w:rsid w:val="002F6DFB"/>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17F38"/>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297F"/>
    <w:rsid w:val="0033333F"/>
    <w:rsid w:val="003334AC"/>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16F"/>
    <w:rsid w:val="00346886"/>
    <w:rsid w:val="003506AE"/>
    <w:rsid w:val="00350825"/>
    <w:rsid w:val="00351B40"/>
    <w:rsid w:val="00351F1E"/>
    <w:rsid w:val="00353003"/>
    <w:rsid w:val="00353CF6"/>
    <w:rsid w:val="00354CB2"/>
    <w:rsid w:val="00356767"/>
    <w:rsid w:val="003567C1"/>
    <w:rsid w:val="00356DA7"/>
    <w:rsid w:val="0035758D"/>
    <w:rsid w:val="00360C01"/>
    <w:rsid w:val="0036117C"/>
    <w:rsid w:val="003612A1"/>
    <w:rsid w:val="00362324"/>
    <w:rsid w:val="00362A99"/>
    <w:rsid w:val="00362F74"/>
    <w:rsid w:val="003631DD"/>
    <w:rsid w:val="003632F2"/>
    <w:rsid w:val="00364401"/>
    <w:rsid w:val="00365545"/>
    <w:rsid w:val="00366364"/>
    <w:rsid w:val="003663ED"/>
    <w:rsid w:val="0036726C"/>
    <w:rsid w:val="003679C3"/>
    <w:rsid w:val="00367EEA"/>
    <w:rsid w:val="00370A8E"/>
    <w:rsid w:val="003712E9"/>
    <w:rsid w:val="003719BB"/>
    <w:rsid w:val="00372589"/>
    <w:rsid w:val="00372BFC"/>
    <w:rsid w:val="003738D6"/>
    <w:rsid w:val="00374701"/>
    <w:rsid w:val="00375526"/>
    <w:rsid w:val="00375700"/>
    <w:rsid w:val="00375BDC"/>
    <w:rsid w:val="00376398"/>
    <w:rsid w:val="003765A1"/>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1E4D"/>
    <w:rsid w:val="003B2363"/>
    <w:rsid w:val="003B287C"/>
    <w:rsid w:val="003B29F0"/>
    <w:rsid w:val="003B3225"/>
    <w:rsid w:val="003B3AD9"/>
    <w:rsid w:val="003B45E4"/>
    <w:rsid w:val="003B45F5"/>
    <w:rsid w:val="003B47E8"/>
    <w:rsid w:val="003B4A57"/>
    <w:rsid w:val="003B4D3E"/>
    <w:rsid w:val="003B54AD"/>
    <w:rsid w:val="003B5654"/>
    <w:rsid w:val="003B59F1"/>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3A9"/>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5221"/>
    <w:rsid w:val="003E6144"/>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5E4"/>
    <w:rsid w:val="00425A95"/>
    <w:rsid w:val="00425E55"/>
    <w:rsid w:val="004278C2"/>
    <w:rsid w:val="004300E5"/>
    <w:rsid w:val="00430C09"/>
    <w:rsid w:val="00431042"/>
    <w:rsid w:val="004310A3"/>
    <w:rsid w:val="00431AC9"/>
    <w:rsid w:val="00432E24"/>
    <w:rsid w:val="00432EBF"/>
    <w:rsid w:val="00432EF9"/>
    <w:rsid w:val="0043352A"/>
    <w:rsid w:val="00433E49"/>
    <w:rsid w:val="004345A1"/>
    <w:rsid w:val="00434621"/>
    <w:rsid w:val="00434E00"/>
    <w:rsid w:val="00435018"/>
    <w:rsid w:val="004350B4"/>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BE"/>
    <w:rsid w:val="0045496D"/>
    <w:rsid w:val="004565D7"/>
    <w:rsid w:val="00456714"/>
    <w:rsid w:val="00456E84"/>
    <w:rsid w:val="004602D7"/>
    <w:rsid w:val="004603C5"/>
    <w:rsid w:val="00460839"/>
    <w:rsid w:val="00460AE5"/>
    <w:rsid w:val="00461891"/>
    <w:rsid w:val="004629B8"/>
    <w:rsid w:val="00462EB2"/>
    <w:rsid w:val="00463329"/>
    <w:rsid w:val="004639A8"/>
    <w:rsid w:val="004652AA"/>
    <w:rsid w:val="00465ED0"/>
    <w:rsid w:val="00467258"/>
    <w:rsid w:val="00467EC2"/>
    <w:rsid w:val="004701EC"/>
    <w:rsid w:val="004708E8"/>
    <w:rsid w:val="00471DD1"/>
    <w:rsid w:val="00471F1F"/>
    <w:rsid w:val="00472CD4"/>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CB"/>
    <w:rsid w:val="00483BD4"/>
    <w:rsid w:val="00485A1A"/>
    <w:rsid w:val="00485A7A"/>
    <w:rsid w:val="0048659D"/>
    <w:rsid w:val="00486786"/>
    <w:rsid w:val="0048738F"/>
    <w:rsid w:val="004901C6"/>
    <w:rsid w:val="004916F9"/>
    <w:rsid w:val="0049229A"/>
    <w:rsid w:val="0049345E"/>
    <w:rsid w:val="00494E5C"/>
    <w:rsid w:val="00494E9F"/>
    <w:rsid w:val="00495083"/>
    <w:rsid w:val="0049537C"/>
    <w:rsid w:val="004954CB"/>
    <w:rsid w:val="00495804"/>
    <w:rsid w:val="00495E4D"/>
    <w:rsid w:val="00496270"/>
    <w:rsid w:val="0049643F"/>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33B"/>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1BBA"/>
    <w:rsid w:val="004C20AA"/>
    <w:rsid w:val="004C2D72"/>
    <w:rsid w:val="004C36CF"/>
    <w:rsid w:val="004C574C"/>
    <w:rsid w:val="004C625B"/>
    <w:rsid w:val="004C6C7F"/>
    <w:rsid w:val="004D098A"/>
    <w:rsid w:val="004D0CF8"/>
    <w:rsid w:val="004D0E01"/>
    <w:rsid w:val="004D0E71"/>
    <w:rsid w:val="004D1063"/>
    <w:rsid w:val="004D1085"/>
    <w:rsid w:val="004D16F3"/>
    <w:rsid w:val="004D22E0"/>
    <w:rsid w:val="004D24E5"/>
    <w:rsid w:val="004D33CD"/>
    <w:rsid w:val="004D351B"/>
    <w:rsid w:val="004D405F"/>
    <w:rsid w:val="004D4557"/>
    <w:rsid w:val="004D4931"/>
    <w:rsid w:val="004D4B57"/>
    <w:rsid w:val="004D5366"/>
    <w:rsid w:val="004D5EF2"/>
    <w:rsid w:val="004D6344"/>
    <w:rsid w:val="004D7AA7"/>
    <w:rsid w:val="004D7D1A"/>
    <w:rsid w:val="004E0336"/>
    <w:rsid w:val="004E07E9"/>
    <w:rsid w:val="004E0EA4"/>
    <w:rsid w:val="004E105E"/>
    <w:rsid w:val="004E1D71"/>
    <w:rsid w:val="004E235D"/>
    <w:rsid w:val="004E258F"/>
    <w:rsid w:val="004E2F6C"/>
    <w:rsid w:val="004E3817"/>
    <w:rsid w:val="004E4065"/>
    <w:rsid w:val="004E4435"/>
    <w:rsid w:val="004E447B"/>
    <w:rsid w:val="004E4F9E"/>
    <w:rsid w:val="004E74C6"/>
    <w:rsid w:val="004E7CDD"/>
    <w:rsid w:val="004E7D22"/>
    <w:rsid w:val="004F0C38"/>
    <w:rsid w:val="004F0EDE"/>
    <w:rsid w:val="004F1043"/>
    <w:rsid w:val="004F1345"/>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1D2"/>
    <w:rsid w:val="00507AE5"/>
    <w:rsid w:val="00507CAD"/>
    <w:rsid w:val="00510068"/>
    <w:rsid w:val="005107B6"/>
    <w:rsid w:val="0051081E"/>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2CEE"/>
    <w:rsid w:val="00533717"/>
    <w:rsid w:val="00534281"/>
    <w:rsid w:val="00535005"/>
    <w:rsid w:val="0053506F"/>
    <w:rsid w:val="0053588C"/>
    <w:rsid w:val="005362A6"/>
    <w:rsid w:val="0053658B"/>
    <w:rsid w:val="00536595"/>
    <w:rsid w:val="00537C22"/>
    <w:rsid w:val="005406DE"/>
    <w:rsid w:val="005409FB"/>
    <w:rsid w:val="00541942"/>
    <w:rsid w:val="00541A3F"/>
    <w:rsid w:val="00541B7F"/>
    <w:rsid w:val="0054279B"/>
    <w:rsid w:val="005427BD"/>
    <w:rsid w:val="00542BAA"/>
    <w:rsid w:val="00542BC8"/>
    <w:rsid w:val="00542C79"/>
    <w:rsid w:val="005432C3"/>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EDA"/>
    <w:rsid w:val="00560DB8"/>
    <w:rsid w:val="0056261C"/>
    <w:rsid w:val="0056287E"/>
    <w:rsid w:val="00566658"/>
    <w:rsid w:val="00567784"/>
    <w:rsid w:val="005702FC"/>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8794D"/>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3F3E"/>
    <w:rsid w:val="005A47D4"/>
    <w:rsid w:val="005A48C1"/>
    <w:rsid w:val="005A4D57"/>
    <w:rsid w:val="005A53DC"/>
    <w:rsid w:val="005A5C74"/>
    <w:rsid w:val="005A5CDD"/>
    <w:rsid w:val="005A6676"/>
    <w:rsid w:val="005A675C"/>
    <w:rsid w:val="005A6E31"/>
    <w:rsid w:val="005A7D32"/>
    <w:rsid w:val="005B05A6"/>
    <w:rsid w:val="005B0EC4"/>
    <w:rsid w:val="005B13E4"/>
    <w:rsid w:val="005B200F"/>
    <w:rsid w:val="005B2698"/>
    <w:rsid w:val="005B2EEA"/>
    <w:rsid w:val="005B4E55"/>
    <w:rsid w:val="005B5CDA"/>
    <w:rsid w:val="005B6497"/>
    <w:rsid w:val="005B69C8"/>
    <w:rsid w:val="005B725C"/>
    <w:rsid w:val="005B76F7"/>
    <w:rsid w:val="005B7CC5"/>
    <w:rsid w:val="005C1747"/>
    <w:rsid w:val="005C2318"/>
    <w:rsid w:val="005C267F"/>
    <w:rsid w:val="005C28D7"/>
    <w:rsid w:val="005C2CE2"/>
    <w:rsid w:val="005C3679"/>
    <w:rsid w:val="005C3978"/>
    <w:rsid w:val="005C3A39"/>
    <w:rsid w:val="005C512C"/>
    <w:rsid w:val="005C5255"/>
    <w:rsid w:val="005C547E"/>
    <w:rsid w:val="005C5E75"/>
    <w:rsid w:val="005C6982"/>
    <w:rsid w:val="005C74AD"/>
    <w:rsid w:val="005D006D"/>
    <w:rsid w:val="005D00A3"/>
    <w:rsid w:val="005D05CF"/>
    <w:rsid w:val="005D0A7C"/>
    <w:rsid w:val="005D1AAD"/>
    <w:rsid w:val="005D1CF8"/>
    <w:rsid w:val="005D1F0F"/>
    <w:rsid w:val="005D226D"/>
    <w:rsid w:val="005D2EAB"/>
    <w:rsid w:val="005D3920"/>
    <w:rsid w:val="005D3C3D"/>
    <w:rsid w:val="005D453F"/>
    <w:rsid w:val="005D48ED"/>
    <w:rsid w:val="005D5196"/>
    <w:rsid w:val="005D54E1"/>
    <w:rsid w:val="005D6BB2"/>
    <w:rsid w:val="005D7C73"/>
    <w:rsid w:val="005E07A2"/>
    <w:rsid w:val="005E164C"/>
    <w:rsid w:val="005E1724"/>
    <w:rsid w:val="005E1897"/>
    <w:rsid w:val="005E35DD"/>
    <w:rsid w:val="005E3B0A"/>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121"/>
    <w:rsid w:val="005F344B"/>
    <w:rsid w:val="005F3FA4"/>
    <w:rsid w:val="005F4F32"/>
    <w:rsid w:val="005F5593"/>
    <w:rsid w:val="005F61DC"/>
    <w:rsid w:val="005F65D2"/>
    <w:rsid w:val="005F6918"/>
    <w:rsid w:val="005F6C4F"/>
    <w:rsid w:val="005F6D93"/>
    <w:rsid w:val="005F7FE9"/>
    <w:rsid w:val="0060138E"/>
    <w:rsid w:val="0060248C"/>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4E7A"/>
    <w:rsid w:val="006263EC"/>
    <w:rsid w:val="006269E9"/>
    <w:rsid w:val="0062748A"/>
    <w:rsid w:val="00627D06"/>
    <w:rsid w:val="00630DD6"/>
    <w:rsid w:val="0063109A"/>
    <w:rsid w:val="00631D48"/>
    <w:rsid w:val="00631DDC"/>
    <w:rsid w:val="00632313"/>
    <w:rsid w:val="00632A4C"/>
    <w:rsid w:val="00632D06"/>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1BC"/>
    <w:rsid w:val="00651721"/>
    <w:rsid w:val="0065191A"/>
    <w:rsid w:val="0065265C"/>
    <w:rsid w:val="00653629"/>
    <w:rsid w:val="00653A4C"/>
    <w:rsid w:val="006546AC"/>
    <w:rsid w:val="00654A7F"/>
    <w:rsid w:val="00654CE2"/>
    <w:rsid w:val="00654EBF"/>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6D3"/>
    <w:rsid w:val="0067398C"/>
    <w:rsid w:val="00673A9B"/>
    <w:rsid w:val="00673C84"/>
    <w:rsid w:val="00674372"/>
    <w:rsid w:val="00677004"/>
    <w:rsid w:val="00680BB4"/>
    <w:rsid w:val="0068271A"/>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2A"/>
    <w:rsid w:val="006B2CDC"/>
    <w:rsid w:val="006B2E5B"/>
    <w:rsid w:val="006B3137"/>
    <w:rsid w:val="006B47B3"/>
    <w:rsid w:val="006B51FA"/>
    <w:rsid w:val="006B58BA"/>
    <w:rsid w:val="006B76F0"/>
    <w:rsid w:val="006C0C71"/>
    <w:rsid w:val="006C1F2C"/>
    <w:rsid w:val="006C2AB5"/>
    <w:rsid w:val="006C41B0"/>
    <w:rsid w:val="006C440F"/>
    <w:rsid w:val="006C5DAC"/>
    <w:rsid w:val="006C6539"/>
    <w:rsid w:val="006C67DF"/>
    <w:rsid w:val="006C700F"/>
    <w:rsid w:val="006C7F0D"/>
    <w:rsid w:val="006D002C"/>
    <w:rsid w:val="006D05B4"/>
    <w:rsid w:val="006D0630"/>
    <w:rsid w:val="006D0E78"/>
    <w:rsid w:val="006D1C74"/>
    <w:rsid w:val="006D1E31"/>
    <w:rsid w:val="006D207B"/>
    <w:rsid w:val="006D302D"/>
    <w:rsid w:val="006D38E0"/>
    <w:rsid w:val="006D3AB1"/>
    <w:rsid w:val="006D3C29"/>
    <w:rsid w:val="006D3F40"/>
    <w:rsid w:val="006D47A3"/>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CBC"/>
    <w:rsid w:val="006E6E27"/>
    <w:rsid w:val="006E7435"/>
    <w:rsid w:val="006E765B"/>
    <w:rsid w:val="006E7C2E"/>
    <w:rsid w:val="006F10EC"/>
    <w:rsid w:val="006F1749"/>
    <w:rsid w:val="006F21D3"/>
    <w:rsid w:val="006F2BED"/>
    <w:rsid w:val="006F3E3F"/>
    <w:rsid w:val="006F44DE"/>
    <w:rsid w:val="006F5D98"/>
    <w:rsid w:val="006F6578"/>
    <w:rsid w:val="006F76AD"/>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34FF"/>
    <w:rsid w:val="00724982"/>
    <w:rsid w:val="007255AD"/>
    <w:rsid w:val="007258CD"/>
    <w:rsid w:val="007258E6"/>
    <w:rsid w:val="0072628A"/>
    <w:rsid w:val="007263D9"/>
    <w:rsid w:val="00726CD2"/>
    <w:rsid w:val="007275E5"/>
    <w:rsid w:val="007275F7"/>
    <w:rsid w:val="00727B4C"/>
    <w:rsid w:val="007304F6"/>
    <w:rsid w:val="007306C2"/>
    <w:rsid w:val="00731121"/>
    <w:rsid w:val="0073163B"/>
    <w:rsid w:val="00731EA4"/>
    <w:rsid w:val="007327FF"/>
    <w:rsid w:val="007334F8"/>
    <w:rsid w:val="00734609"/>
    <w:rsid w:val="00734EEF"/>
    <w:rsid w:val="00735892"/>
    <w:rsid w:val="00735A33"/>
    <w:rsid w:val="007374F6"/>
    <w:rsid w:val="007425DA"/>
    <w:rsid w:val="00742C7A"/>
    <w:rsid w:val="00742C7C"/>
    <w:rsid w:val="00743451"/>
    <w:rsid w:val="00743739"/>
    <w:rsid w:val="007448B4"/>
    <w:rsid w:val="00744EB8"/>
    <w:rsid w:val="007453E8"/>
    <w:rsid w:val="00745FAB"/>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C4E"/>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1973"/>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79E"/>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637"/>
    <w:rsid w:val="007D6B86"/>
    <w:rsid w:val="007D6D8E"/>
    <w:rsid w:val="007D73E8"/>
    <w:rsid w:val="007D7F86"/>
    <w:rsid w:val="007E004C"/>
    <w:rsid w:val="007E0548"/>
    <w:rsid w:val="007E0A6F"/>
    <w:rsid w:val="007E0B10"/>
    <w:rsid w:val="007E154F"/>
    <w:rsid w:val="007E1708"/>
    <w:rsid w:val="007E2B30"/>
    <w:rsid w:val="007E2BEB"/>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454B"/>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A7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19F0"/>
    <w:rsid w:val="00832098"/>
    <w:rsid w:val="00832230"/>
    <w:rsid w:val="00833010"/>
    <w:rsid w:val="00834B8A"/>
    <w:rsid w:val="00836601"/>
    <w:rsid w:val="008376C0"/>
    <w:rsid w:val="008377A9"/>
    <w:rsid w:val="00837844"/>
    <w:rsid w:val="008378F3"/>
    <w:rsid w:val="00837C2C"/>
    <w:rsid w:val="008402AF"/>
    <w:rsid w:val="00840653"/>
    <w:rsid w:val="00842EAC"/>
    <w:rsid w:val="008437F0"/>
    <w:rsid w:val="00844FDA"/>
    <w:rsid w:val="00846125"/>
    <w:rsid w:val="0084653C"/>
    <w:rsid w:val="00846A71"/>
    <w:rsid w:val="00846D42"/>
    <w:rsid w:val="0085115C"/>
    <w:rsid w:val="00851CC6"/>
    <w:rsid w:val="00851FF5"/>
    <w:rsid w:val="00853245"/>
    <w:rsid w:val="0085387C"/>
    <w:rsid w:val="00855778"/>
    <w:rsid w:val="0086034A"/>
    <w:rsid w:val="00862C5C"/>
    <w:rsid w:val="0086319F"/>
    <w:rsid w:val="008631E1"/>
    <w:rsid w:val="0086388F"/>
    <w:rsid w:val="00863BF2"/>
    <w:rsid w:val="008653B6"/>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4F8"/>
    <w:rsid w:val="0088482A"/>
    <w:rsid w:val="008849DA"/>
    <w:rsid w:val="00884CAF"/>
    <w:rsid w:val="0088500A"/>
    <w:rsid w:val="008858D5"/>
    <w:rsid w:val="00885B75"/>
    <w:rsid w:val="00886C4C"/>
    <w:rsid w:val="008876AE"/>
    <w:rsid w:val="00887C14"/>
    <w:rsid w:val="008905B8"/>
    <w:rsid w:val="0089150D"/>
    <w:rsid w:val="00891798"/>
    <w:rsid w:val="00891CCD"/>
    <w:rsid w:val="00891EAB"/>
    <w:rsid w:val="008928F7"/>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9A1"/>
    <w:rsid w:val="008A3C63"/>
    <w:rsid w:val="008A530A"/>
    <w:rsid w:val="008A5AB1"/>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7435"/>
    <w:rsid w:val="008E7869"/>
    <w:rsid w:val="008F0058"/>
    <w:rsid w:val="008F04B8"/>
    <w:rsid w:val="008F0761"/>
    <w:rsid w:val="008F07AF"/>
    <w:rsid w:val="008F07D7"/>
    <w:rsid w:val="008F1257"/>
    <w:rsid w:val="008F179A"/>
    <w:rsid w:val="008F1841"/>
    <w:rsid w:val="008F1B1D"/>
    <w:rsid w:val="008F267F"/>
    <w:rsid w:val="008F3005"/>
    <w:rsid w:val="008F40C7"/>
    <w:rsid w:val="008F4A55"/>
    <w:rsid w:val="008F52EC"/>
    <w:rsid w:val="008F663E"/>
    <w:rsid w:val="008F6F40"/>
    <w:rsid w:val="008F720E"/>
    <w:rsid w:val="008F76FD"/>
    <w:rsid w:val="008F7E49"/>
    <w:rsid w:val="008F7F38"/>
    <w:rsid w:val="00900089"/>
    <w:rsid w:val="00900807"/>
    <w:rsid w:val="009010AD"/>
    <w:rsid w:val="00901656"/>
    <w:rsid w:val="00901C5C"/>
    <w:rsid w:val="00901D04"/>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88F"/>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27530"/>
    <w:rsid w:val="00930A68"/>
    <w:rsid w:val="00932664"/>
    <w:rsid w:val="00932DDF"/>
    <w:rsid w:val="00933542"/>
    <w:rsid w:val="009336DE"/>
    <w:rsid w:val="0093391A"/>
    <w:rsid w:val="00933ED6"/>
    <w:rsid w:val="0093447A"/>
    <w:rsid w:val="0093476B"/>
    <w:rsid w:val="00934E37"/>
    <w:rsid w:val="00934E7D"/>
    <w:rsid w:val="00934E9E"/>
    <w:rsid w:val="009351FB"/>
    <w:rsid w:val="0093536C"/>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20"/>
    <w:rsid w:val="009646E8"/>
    <w:rsid w:val="00964FCB"/>
    <w:rsid w:val="009660BC"/>
    <w:rsid w:val="00967550"/>
    <w:rsid w:val="009701E0"/>
    <w:rsid w:val="0097158A"/>
    <w:rsid w:val="009716FA"/>
    <w:rsid w:val="00971A1F"/>
    <w:rsid w:val="00971B5E"/>
    <w:rsid w:val="009729FC"/>
    <w:rsid w:val="00973464"/>
    <w:rsid w:val="00974058"/>
    <w:rsid w:val="0097466B"/>
    <w:rsid w:val="009752A8"/>
    <w:rsid w:val="0097573A"/>
    <w:rsid w:val="00976231"/>
    <w:rsid w:val="009800DB"/>
    <w:rsid w:val="00981498"/>
    <w:rsid w:val="00981528"/>
    <w:rsid w:val="009815C6"/>
    <w:rsid w:val="00982045"/>
    <w:rsid w:val="009828ED"/>
    <w:rsid w:val="0098466A"/>
    <w:rsid w:val="009857B5"/>
    <w:rsid w:val="00985B83"/>
    <w:rsid w:val="00985CA0"/>
    <w:rsid w:val="00986B97"/>
    <w:rsid w:val="00987153"/>
    <w:rsid w:val="00987513"/>
    <w:rsid w:val="00990372"/>
    <w:rsid w:val="009912BD"/>
    <w:rsid w:val="00992BF9"/>
    <w:rsid w:val="00992CEF"/>
    <w:rsid w:val="00993823"/>
    <w:rsid w:val="00993B16"/>
    <w:rsid w:val="00994118"/>
    <w:rsid w:val="00994AF2"/>
    <w:rsid w:val="00995F22"/>
    <w:rsid w:val="009960C6"/>
    <w:rsid w:val="0099666B"/>
    <w:rsid w:val="009A03EF"/>
    <w:rsid w:val="009A0C13"/>
    <w:rsid w:val="009A1D4D"/>
    <w:rsid w:val="009A1E91"/>
    <w:rsid w:val="009A1F7C"/>
    <w:rsid w:val="009A21CA"/>
    <w:rsid w:val="009A3780"/>
    <w:rsid w:val="009A4584"/>
    <w:rsid w:val="009A5002"/>
    <w:rsid w:val="009A5AD1"/>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3BD"/>
    <w:rsid w:val="009B7872"/>
    <w:rsid w:val="009C0C65"/>
    <w:rsid w:val="009C1041"/>
    <w:rsid w:val="009C1184"/>
    <w:rsid w:val="009C184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354"/>
    <w:rsid w:val="009D65D9"/>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07E"/>
    <w:rsid w:val="009F3AB4"/>
    <w:rsid w:val="009F3EA0"/>
    <w:rsid w:val="009F4A7B"/>
    <w:rsid w:val="009F5346"/>
    <w:rsid w:val="009F5418"/>
    <w:rsid w:val="009F5631"/>
    <w:rsid w:val="009F575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C64"/>
    <w:rsid w:val="00A10268"/>
    <w:rsid w:val="00A10362"/>
    <w:rsid w:val="00A104F4"/>
    <w:rsid w:val="00A10DA7"/>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4A0"/>
    <w:rsid w:val="00A30AB2"/>
    <w:rsid w:val="00A30CEF"/>
    <w:rsid w:val="00A31090"/>
    <w:rsid w:val="00A311C0"/>
    <w:rsid w:val="00A31492"/>
    <w:rsid w:val="00A31F09"/>
    <w:rsid w:val="00A3224A"/>
    <w:rsid w:val="00A3238B"/>
    <w:rsid w:val="00A33799"/>
    <w:rsid w:val="00A33EAA"/>
    <w:rsid w:val="00A34B42"/>
    <w:rsid w:val="00A36437"/>
    <w:rsid w:val="00A36479"/>
    <w:rsid w:val="00A36943"/>
    <w:rsid w:val="00A36975"/>
    <w:rsid w:val="00A36C0C"/>
    <w:rsid w:val="00A3756C"/>
    <w:rsid w:val="00A40F1B"/>
    <w:rsid w:val="00A419FF"/>
    <w:rsid w:val="00A42C96"/>
    <w:rsid w:val="00A43CD0"/>
    <w:rsid w:val="00A43E39"/>
    <w:rsid w:val="00A44AE0"/>
    <w:rsid w:val="00A44AF0"/>
    <w:rsid w:val="00A44E73"/>
    <w:rsid w:val="00A455D6"/>
    <w:rsid w:val="00A45A6F"/>
    <w:rsid w:val="00A45F43"/>
    <w:rsid w:val="00A46339"/>
    <w:rsid w:val="00A463AD"/>
    <w:rsid w:val="00A463CD"/>
    <w:rsid w:val="00A46C0E"/>
    <w:rsid w:val="00A46C1F"/>
    <w:rsid w:val="00A4745F"/>
    <w:rsid w:val="00A47477"/>
    <w:rsid w:val="00A47560"/>
    <w:rsid w:val="00A478DD"/>
    <w:rsid w:val="00A47EB7"/>
    <w:rsid w:val="00A50104"/>
    <w:rsid w:val="00A5163E"/>
    <w:rsid w:val="00A5188F"/>
    <w:rsid w:val="00A51A45"/>
    <w:rsid w:val="00A52CB7"/>
    <w:rsid w:val="00A52FFE"/>
    <w:rsid w:val="00A533C8"/>
    <w:rsid w:val="00A55B7E"/>
    <w:rsid w:val="00A55DAD"/>
    <w:rsid w:val="00A56BC1"/>
    <w:rsid w:val="00A5720F"/>
    <w:rsid w:val="00A5777E"/>
    <w:rsid w:val="00A57C55"/>
    <w:rsid w:val="00A6052C"/>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49F6"/>
    <w:rsid w:val="00A74F8B"/>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36C"/>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A7E98"/>
    <w:rsid w:val="00AB0151"/>
    <w:rsid w:val="00AB09DD"/>
    <w:rsid w:val="00AB1331"/>
    <w:rsid w:val="00AB136F"/>
    <w:rsid w:val="00AB1A5B"/>
    <w:rsid w:val="00AB2475"/>
    <w:rsid w:val="00AB2835"/>
    <w:rsid w:val="00AB34A3"/>
    <w:rsid w:val="00AB360D"/>
    <w:rsid w:val="00AB3C1A"/>
    <w:rsid w:val="00AB451C"/>
    <w:rsid w:val="00AB58F3"/>
    <w:rsid w:val="00AB5E52"/>
    <w:rsid w:val="00AB6260"/>
    <w:rsid w:val="00AB733B"/>
    <w:rsid w:val="00AB7B1A"/>
    <w:rsid w:val="00AC0AF4"/>
    <w:rsid w:val="00AC0FAB"/>
    <w:rsid w:val="00AC1454"/>
    <w:rsid w:val="00AC1FBE"/>
    <w:rsid w:val="00AC200C"/>
    <w:rsid w:val="00AC2833"/>
    <w:rsid w:val="00AC3B34"/>
    <w:rsid w:val="00AC3BDA"/>
    <w:rsid w:val="00AC4E0D"/>
    <w:rsid w:val="00AC56E0"/>
    <w:rsid w:val="00AC7F6D"/>
    <w:rsid w:val="00AD02DA"/>
    <w:rsid w:val="00AD0793"/>
    <w:rsid w:val="00AD088D"/>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27D99"/>
    <w:rsid w:val="00B30012"/>
    <w:rsid w:val="00B30A31"/>
    <w:rsid w:val="00B30BA0"/>
    <w:rsid w:val="00B31A5C"/>
    <w:rsid w:val="00B31A64"/>
    <w:rsid w:val="00B334B5"/>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B81"/>
    <w:rsid w:val="00B44569"/>
    <w:rsid w:val="00B44AF0"/>
    <w:rsid w:val="00B4514D"/>
    <w:rsid w:val="00B45A51"/>
    <w:rsid w:val="00B45F96"/>
    <w:rsid w:val="00B46C58"/>
    <w:rsid w:val="00B4708F"/>
    <w:rsid w:val="00B473AA"/>
    <w:rsid w:val="00B52203"/>
    <w:rsid w:val="00B5241E"/>
    <w:rsid w:val="00B525D5"/>
    <w:rsid w:val="00B52A2F"/>
    <w:rsid w:val="00B52AF3"/>
    <w:rsid w:val="00B531B7"/>
    <w:rsid w:val="00B53655"/>
    <w:rsid w:val="00B540C7"/>
    <w:rsid w:val="00B546ED"/>
    <w:rsid w:val="00B54BD5"/>
    <w:rsid w:val="00B565AE"/>
    <w:rsid w:val="00B57504"/>
    <w:rsid w:val="00B57B25"/>
    <w:rsid w:val="00B57FCD"/>
    <w:rsid w:val="00B60BD7"/>
    <w:rsid w:val="00B60D9E"/>
    <w:rsid w:val="00B61447"/>
    <w:rsid w:val="00B615F0"/>
    <w:rsid w:val="00B61928"/>
    <w:rsid w:val="00B6243A"/>
    <w:rsid w:val="00B62752"/>
    <w:rsid w:val="00B63793"/>
    <w:rsid w:val="00B647FB"/>
    <w:rsid w:val="00B64C8E"/>
    <w:rsid w:val="00B650AD"/>
    <w:rsid w:val="00B658C6"/>
    <w:rsid w:val="00B65C28"/>
    <w:rsid w:val="00B666DA"/>
    <w:rsid w:val="00B701A2"/>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BE9"/>
    <w:rsid w:val="00B827B7"/>
    <w:rsid w:val="00B82A00"/>
    <w:rsid w:val="00B82CFC"/>
    <w:rsid w:val="00B82EB1"/>
    <w:rsid w:val="00B83208"/>
    <w:rsid w:val="00B838C9"/>
    <w:rsid w:val="00B846E9"/>
    <w:rsid w:val="00B84FAB"/>
    <w:rsid w:val="00B85ED2"/>
    <w:rsid w:val="00B860DB"/>
    <w:rsid w:val="00B87418"/>
    <w:rsid w:val="00B87D05"/>
    <w:rsid w:val="00B91F48"/>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3131"/>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5D66"/>
    <w:rsid w:val="00BC6A2F"/>
    <w:rsid w:val="00BC6F63"/>
    <w:rsid w:val="00BC723B"/>
    <w:rsid w:val="00BD0D11"/>
    <w:rsid w:val="00BD188E"/>
    <w:rsid w:val="00BD25EB"/>
    <w:rsid w:val="00BD3F8F"/>
    <w:rsid w:val="00BD4219"/>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37B5"/>
    <w:rsid w:val="00C04FA3"/>
    <w:rsid w:val="00C0507E"/>
    <w:rsid w:val="00C06345"/>
    <w:rsid w:val="00C104C8"/>
    <w:rsid w:val="00C109E4"/>
    <w:rsid w:val="00C10CAD"/>
    <w:rsid w:val="00C1167E"/>
    <w:rsid w:val="00C11CAF"/>
    <w:rsid w:val="00C12D7B"/>
    <w:rsid w:val="00C13CFD"/>
    <w:rsid w:val="00C1414A"/>
    <w:rsid w:val="00C143CC"/>
    <w:rsid w:val="00C15E88"/>
    <w:rsid w:val="00C1642D"/>
    <w:rsid w:val="00C16780"/>
    <w:rsid w:val="00C1688B"/>
    <w:rsid w:val="00C16FF3"/>
    <w:rsid w:val="00C1720B"/>
    <w:rsid w:val="00C17D01"/>
    <w:rsid w:val="00C20339"/>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6F11"/>
    <w:rsid w:val="00C57965"/>
    <w:rsid w:val="00C57DBB"/>
    <w:rsid w:val="00C6056E"/>
    <w:rsid w:val="00C613DE"/>
    <w:rsid w:val="00C62667"/>
    <w:rsid w:val="00C6416E"/>
    <w:rsid w:val="00C64235"/>
    <w:rsid w:val="00C6437E"/>
    <w:rsid w:val="00C65820"/>
    <w:rsid w:val="00C6709F"/>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2AF"/>
    <w:rsid w:val="00C83374"/>
    <w:rsid w:val="00C833A9"/>
    <w:rsid w:val="00C85CD7"/>
    <w:rsid w:val="00C86E80"/>
    <w:rsid w:val="00C903C1"/>
    <w:rsid w:val="00C90432"/>
    <w:rsid w:val="00C904D0"/>
    <w:rsid w:val="00C91B00"/>
    <w:rsid w:val="00C91D63"/>
    <w:rsid w:val="00C91DB3"/>
    <w:rsid w:val="00C9277A"/>
    <w:rsid w:val="00C940E9"/>
    <w:rsid w:val="00C945AE"/>
    <w:rsid w:val="00C95493"/>
    <w:rsid w:val="00C956ED"/>
    <w:rsid w:val="00C967CC"/>
    <w:rsid w:val="00C973B8"/>
    <w:rsid w:val="00CA0FA7"/>
    <w:rsid w:val="00CA1416"/>
    <w:rsid w:val="00CA2BE7"/>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9E5"/>
    <w:rsid w:val="00CC4B36"/>
    <w:rsid w:val="00CC6A84"/>
    <w:rsid w:val="00CC73DF"/>
    <w:rsid w:val="00CC7A7A"/>
    <w:rsid w:val="00CD034B"/>
    <w:rsid w:val="00CD0979"/>
    <w:rsid w:val="00CD09FF"/>
    <w:rsid w:val="00CD0BE6"/>
    <w:rsid w:val="00CD0CD1"/>
    <w:rsid w:val="00CD1688"/>
    <w:rsid w:val="00CD186A"/>
    <w:rsid w:val="00CD195E"/>
    <w:rsid w:val="00CD25B5"/>
    <w:rsid w:val="00CD2727"/>
    <w:rsid w:val="00CD2A43"/>
    <w:rsid w:val="00CD373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0F7"/>
    <w:rsid w:val="00CF21C3"/>
    <w:rsid w:val="00CF3FB1"/>
    <w:rsid w:val="00CF44AB"/>
    <w:rsid w:val="00CF4861"/>
    <w:rsid w:val="00CF4D9C"/>
    <w:rsid w:val="00CF5B39"/>
    <w:rsid w:val="00CF6CD0"/>
    <w:rsid w:val="00CF713C"/>
    <w:rsid w:val="00D01288"/>
    <w:rsid w:val="00D01D3D"/>
    <w:rsid w:val="00D03A01"/>
    <w:rsid w:val="00D03AE5"/>
    <w:rsid w:val="00D03BA5"/>
    <w:rsid w:val="00D0406C"/>
    <w:rsid w:val="00D0446D"/>
    <w:rsid w:val="00D06EE4"/>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187"/>
    <w:rsid w:val="00D27F24"/>
    <w:rsid w:val="00D3027A"/>
    <w:rsid w:val="00D30A31"/>
    <w:rsid w:val="00D30BAD"/>
    <w:rsid w:val="00D30C8A"/>
    <w:rsid w:val="00D3122A"/>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46E90"/>
    <w:rsid w:val="00D50F9F"/>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D47"/>
    <w:rsid w:val="00D75FBB"/>
    <w:rsid w:val="00D76CA5"/>
    <w:rsid w:val="00D76D02"/>
    <w:rsid w:val="00D77612"/>
    <w:rsid w:val="00D81FFB"/>
    <w:rsid w:val="00D8342D"/>
    <w:rsid w:val="00D83F23"/>
    <w:rsid w:val="00D844CB"/>
    <w:rsid w:val="00D8479A"/>
    <w:rsid w:val="00D85434"/>
    <w:rsid w:val="00D85DE4"/>
    <w:rsid w:val="00D8614D"/>
    <w:rsid w:val="00D867C8"/>
    <w:rsid w:val="00D86902"/>
    <w:rsid w:val="00D8767B"/>
    <w:rsid w:val="00D90106"/>
    <w:rsid w:val="00D90F06"/>
    <w:rsid w:val="00D91475"/>
    <w:rsid w:val="00D91B26"/>
    <w:rsid w:val="00D91C45"/>
    <w:rsid w:val="00D92744"/>
    <w:rsid w:val="00D9277D"/>
    <w:rsid w:val="00D92B9F"/>
    <w:rsid w:val="00D92CEC"/>
    <w:rsid w:val="00D9338B"/>
    <w:rsid w:val="00D94159"/>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4159"/>
    <w:rsid w:val="00DA4A0D"/>
    <w:rsid w:val="00DA651B"/>
    <w:rsid w:val="00DA664E"/>
    <w:rsid w:val="00DA6FE8"/>
    <w:rsid w:val="00DA7136"/>
    <w:rsid w:val="00DA75A2"/>
    <w:rsid w:val="00DB07FB"/>
    <w:rsid w:val="00DB1161"/>
    <w:rsid w:val="00DB1E18"/>
    <w:rsid w:val="00DB29D2"/>
    <w:rsid w:val="00DB2D2C"/>
    <w:rsid w:val="00DB2DB8"/>
    <w:rsid w:val="00DB403E"/>
    <w:rsid w:val="00DB44AC"/>
    <w:rsid w:val="00DB4DA0"/>
    <w:rsid w:val="00DB585E"/>
    <w:rsid w:val="00DB67BA"/>
    <w:rsid w:val="00DB6E93"/>
    <w:rsid w:val="00DC0970"/>
    <w:rsid w:val="00DC20D4"/>
    <w:rsid w:val="00DC25CF"/>
    <w:rsid w:val="00DC2A63"/>
    <w:rsid w:val="00DC30B6"/>
    <w:rsid w:val="00DC4B03"/>
    <w:rsid w:val="00DC50F6"/>
    <w:rsid w:val="00DC5A9A"/>
    <w:rsid w:val="00DC63BA"/>
    <w:rsid w:val="00DC6F55"/>
    <w:rsid w:val="00DC762C"/>
    <w:rsid w:val="00DC7782"/>
    <w:rsid w:val="00DC7C02"/>
    <w:rsid w:val="00DC7C64"/>
    <w:rsid w:val="00DC7DF0"/>
    <w:rsid w:val="00DD002C"/>
    <w:rsid w:val="00DD003E"/>
    <w:rsid w:val="00DD04CC"/>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ABE"/>
    <w:rsid w:val="00DF5DB4"/>
    <w:rsid w:val="00DF5F11"/>
    <w:rsid w:val="00DF627B"/>
    <w:rsid w:val="00DF671E"/>
    <w:rsid w:val="00DF674C"/>
    <w:rsid w:val="00DF6DE6"/>
    <w:rsid w:val="00DF78EF"/>
    <w:rsid w:val="00DF7B52"/>
    <w:rsid w:val="00DF7CD8"/>
    <w:rsid w:val="00E0020C"/>
    <w:rsid w:val="00E003A0"/>
    <w:rsid w:val="00E018B7"/>
    <w:rsid w:val="00E0194E"/>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B7"/>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69B"/>
    <w:rsid w:val="00E67CC6"/>
    <w:rsid w:val="00E67F9B"/>
    <w:rsid w:val="00E70A85"/>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51B"/>
    <w:rsid w:val="00E75992"/>
    <w:rsid w:val="00E76187"/>
    <w:rsid w:val="00E7669F"/>
    <w:rsid w:val="00E766A5"/>
    <w:rsid w:val="00E766F4"/>
    <w:rsid w:val="00E76EBD"/>
    <w:rsid w:val="00E77AFF"/>
    <w:rsid w:val="00E80E56"/>
    <w:rsid w:val="00E80F1B"/>
    <w:rsid w:val="00E81987"/>
    <w:rsid w:val="00E81ABC"/>
    <w:rsid w:val="00E81B60"/>
    <w:rsid w:val="00E81CA9"/>
    <w:rsid w:val="00E82759"/>
    <w:rsid w:val="00E82911"/>
    <w:rsid w:val="00E8318C"/>
    <w:rsid w:val="00E83D4F"/>
    <w:rsid w:val="00E84378"/>
    <w:rsid w:val="00E84DA2"/>
    <w:rsid w:val="00E84EAB"/>
    <w:rsid w:val="00E85757"/>
    <w:rsid w:val="00E85F9C"/>
    <w:rsid w:val="00E869E5"/>
    <w:rsid w:val="00E86C25"/>
    <w:rsid w:val="00E876C2"/>
    <w:rsid w:val="00E8793D"/>
    <w:rsid w:val="00E87FE9"/>
    <w:rsid w:val="00E91395"/>
    <w:rsid w:val="00E91464"/>
    <w:rsid w:val="00E923B6"/>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7D9"/>
    <w:rsid w:val="00EB2E8C"/>
    <w:rsid w:val="00EB3416"/>
    <w:rsid w:val="00EB36E3"/>
    <w:rsid w:val="00EB515D"/>
    <w:rsid w:val="00EB5539"/>
    <w:rsid w:val="00EB5E54"/>
    <w:rsid w:val="00EB7621"/>
    <w:rsid w:val="00EB79A7"/>
    <w:rsid w:val="00EC099D"/>
    <w:rsid w:val="00EC1A50"/>
    <w:rsid w:val="00EC2289"/>
    <w:rsid w:val="00EC2651"/>
    <w:rsid w:val="00EC2D84"/>
    <w:rsid w:val="00EC4CD4"/>
    <w:rsid w:val="00EC5065"/>
    <w:rsid w:val="00EC517F"/>
    <w:rsid w:val="00EC5545"/>
    <w:rsid w:val="00EC5BD4"/>
    <w:rsid w:val="00EC665E"/>
    <w:rsid w:val="00EC66ED"/>
    <w:rsid w:val="00EC73A9"/>
    <w:rsid w:val="00EC73B0"/>
    <w:rsid w:val="00ED026B"/>
    <w:rsid w:val="00ED03E5"/>
    <w:rsid w:val="00ED0BA9"/>
    <w:rsid w:val="00ED135A"/>
    <w:rsid w:val="00ED1C45"/>
    <w:rsid w:val="00ED23C1"/>
    <w:rsid w:val="00ED297B"/>
    <w:rsid w:val="00ED3169"/>
    <w:rsid w:val="00ED3D63"/>
    <w:rsid w:val="00ED3EB2"/>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3CD"/>
    <w:rsid w:val="00F02CDD"/>
    <w:rsid w:val="00F03544"/>
    <w:rsid w:val="00F0366C"/>
    <w:rsid w:val="00F04061"/>
    <w:rsid w:val="00F042B9"/>
    <w:rsid w:val="00F046D3"/>
    <w:rsid w:val="00F047ED"/>
    <w:rsid w:val="00F06431"/>
    <w:rsid w:val="00F06919"/>
    <w:rsid w:val="00F07190"/>
    <w:rsid w:val="00F10B13"/>
    <w:rsid w:val="00F10E0B"/>
    <w:rsid w:val="00F110ED"/>
    <w:rsid w:val="00F11816"/>
    <w:rsid w:val="00F12859"/>
    <w:rsid w:val="00F14189"/>
    <w:rsid w:val="00F14C89"/>
    <w:rsid w:val="00F15357"/>
    <w:rsid w:val="00F156C5"/>
    <w:rsid w:val="00F165FC"/>
    <w:rsid w:val="00F16CE5"/>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4E7"/>
    <w:rsid w:val="00F43768"/>
    <w:rsid w:val="00F43E01"/>
    <w:rsid w:val="00F44A5C"/>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3E80"/>
    <w:rsid w:val="00F6443A"/>
    <w:rsid w:val="00F64FAA"/>
    <w:rsid w:val="00F653E6"/>
    <w:rsid w:val="00F656DB"/>
    <w:rsid w:val="00F65E06"/>
    <w:rsid w:val="00F67F5F"/>
    <w:rsid w:val="00F70AB0"/>
    <w:rsid w:val="00F71BF2"/>
    <w:rsid w:val="00F71FD0"/>
    <w:rsid w:val="00F7275C"/>
    <w:rsid w:val="00F7279A"/>
    <w:rsid w:val="00F73330"/>
    <w:rsid w:val="00F733F9"/>
    <w:rsid w:val="00F73748"/>
    <w:rsid w:val="00F73D16"/>
    <w:rsid w:val="00F73D39"/>
    <w:rsid w:val="00F75FEB"/>
    <w:rsid w:val="00F7625A"/>
    <w:rsid w:val="00F764FF"/>
    <w:rsid w:val="00F805B3"/>
    <w:rsid w:val="00F8201B"/>
    <w:rsid w:val="00F837B2"/>
    <w:rsid w:val="00F861EF"/>
    <w:rsid w:val="00F86626"/>
    <w:rsid w:val="00F86721"/>
    <w:rsid w:val="00F8751C"/>
    <w:rsid w:val="00F87D25"/>
    <w:rsid w:val="00F902F7"/>
    <w:rsid w:val="00F90DC5"/>
    <w:rsid w:val="00F91752"/>
    <w:rsid w:val="00F91E39"/>
    <w:rsid w:val="00F92356"/>
    <w:rsid w:val="00F92650"/>
    <w:rsid w:val="00F92E78"/>
    <w:rsid w:val="00F9306D"/>
    <w:rsid w:val="00F94AB8"/>
    <w:rsid w:val="00F95978"/>
    <w:rsid w:val="00F95C0A"/>
    <w:rsid w:val="00F96F81"/>
    <w:rsid w:val="00F9741D"/>
    <w:rsid w:val="00F97515"/>
    <w:rsid w:val="00F979EB"/>
    <w:rsid w:val="00F97A1F"/>
    <w:rsid w:val="00F97EE4"/>
    <w:rsid w:val="00FA11A0"/>
    <w:rsid w:val="00FA1ED7"/>
    <w:rsid w:val="00FA290E"/>
    <w:rsid w:val="00FA459A"/>
    <w:rsid w:val="00FA69B8"/>
    <w:rsid w:val="00FA70EB"/>
    <w:rsid w:val="00FA7761"/>
    <w:rsid w:val="00FA7AE4"/>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6CCE"/>
    <w:rsid w:val="00FE744E"/>
    <w:rsid w:val="00FE761D"/>
    <w:rsid w:val="00FE7EEA"/>
    <w:rsid w:val="00FE7FE6"/>
    <w:rsid w:val="00FF0AAC"/>
    <w:rsid w:val="00FF0E06"/>
    <w:rsid w:val="00FF1116"/>
    <w:rsid w:val="00FF189F"/>
    <w:rsid w:val="00FF1A27"/>
    <w:rsid w:val="00FF3D8D"/>
    <w:rsid w:val="00FF42E4"/>
    <w:rsid w:val="00FF49F5"/>
    <w:rsid w:val="00FF5046"/>
    <w:rsid w:val="00FF65F5"/>
    <w:rsid w:val="00FF722A"/>
    <w:rsid w:val="00FF73F9"/>
    <w:rsid w:val="00FF75F1"/>
    <w:rsid w:val="00FF7B77"/>
    <w:rsid w:val="00FF7E3F"/>
    <w:rsid w:val="6655C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CCBE0C"/>
  <w15:chartTrackingRefBased/>
  <w15:docId w15:val="{C6C33951-3C17-4F51-90DA-3C7034DD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qFormat/>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har2"/>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1"/>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 w:type="paragraph" w:customStyle="1" w:styleId="Agreement">
    <w:name w:val="Agreement"/>
    <w:basedOn w:val="Normal"/>
    <w:next w:val="Normal"/>
    <w:uiPriority w:val="99"/>
    <w:qFormat/>
    <w:rsid w:val="00463329"/>
    <w:pPr>
      <w:numPr>
        <w:numId w:val="3"/>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CommentTextChar">
    <w:name w:val="Comment Text Char"/>
    <w:link w:val="CommentText"/>
    <w:rsid w:val="005F3121"/>
    <w:rPr>
      <w:rFonts w:eastAsia="Times New Roman"/>
      <w:lang w:val="en-GB" w:eastAsia="en-US"/>
    </w:rPr>
  </w:style>
  <w:style w:type="character" w:customStyle="1" w:styleId="B2Char">
    <w:name w:val="B2 Char"/>
    <w:link w:val="B2"/>
    <w:qFormat/>
    <w:rsid w:val="00932DDF"/>
    <w:rPr>
      <w:rFonts w:eastAsia="Times New Roman"/>
      <w:lang w:val="en-GB" w:eastAsia="en-US"/>
    </w:rPr>
  </w:style>
  <w:style w:type="character" w:customStyle="1" w:styleId="B3Char2">
    <w:name w:val="B3 Char2"/>
    <w:link w:val="B3"/>
    <w:qFormat/>
    <w:rsid w:val="00932DD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44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91959154">
      <w:bodyDiv w:val="1"/>
      <w:marLeft w:val="0"/>
      <w:marRight w:val="0"/>
      <w:marTop w:val="0"/>
      <w:marBottom w:val="0"/>
      <w:divBdr>
        <w:top w:val="none" w:sz="0" w:space="0" w:color="auto"/>
        <w:left w:val="none" w:sz="0" w:space="0" w:color="auto"/>
        <w:bottom w:val="none" w:sz="0" w:space="0" w:color="auto"/>
        <w:right w:val="none" w:sz="0" w:space="0" w:color="auto"/>
      </w:divBdr>
    </w:div>
    <w:div w:id="50675037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07307430">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2658140">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370B1-455C-4228-AC7D-AB252D1E2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99CD92-D6DC-4261-8E9E-D269E7204692}">
  <ds:schemaRefs>
    <ds:schemaRef ds:uri="http://schemas.microsoft.com/sharepoint/v3/contenttype/forms"/>
  </ds:schemaRefs>
</ds:datastoreItem>
</file>

<file path=customXml/itemProps3.xml><?xml version="1.0" encoding="utf-8"?>
<ds:datastoreItem xmlns:ds="http://schemas.openxmlformats.org/officeDocument/2006/customXml" ds:itemID="{B941D064-8E99-4C03-98F6-00582B59AA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54CAA8-541E-4BAA-9239-05AF34FC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3966</Words>
  <Characters>22611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26524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Dawid Koziol</cp:lastModifiedBy>
  <cp:revision>3</cp:revision>
  <cp:lastPrinted>2014-08-13T16:20:00Z</cp:lastPrinted>
  <dcterms:created xsi:type="dcterms:W3CDTF">2021-04-01T18:33:00Z</dcterms:created>
  <dcterms:modified xsi:type="dcterms:W3CDTF">2021-04-01T19:57:00Z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(3)JEqH0wcRiMTfSYfbxTgO0SF+ULwFnbcwSkxUeH9qKHDXWfzMamSVpUwFJt1ot4xpQ+pqHONm_x000d_
k/IjU+vjaYnJhmfSP+KMg6t8+cv5YcSDVLY3VXk6zaq+BdFj98hk6T+V/kL9/J4rKUh6N16P_x000d_
+AImraJwQ5MVjGBBK/LNcuZWSgRUxmVJCj2haN0bCCrbE6fezUDXbhYq8BTSVul/YTAdTlUq_x000d_
S741B7/KA2dYtaxUJc</vt:lpwstr>
  </property>
  <property fmtid="{D5CDD505-2E9C-101B-9397-08002B2CF9AE}" pid="3" name="_2015_ms_pID_7253431">
    <vt:lpwstr>7ATF5EVcsddAkAJVNwhxSTxe9oaZESnPKiz03VD0/22Vkc3pXI4EMv_x000d_
IRI12zjExGAHl5ZUuK1qOfOTMhE1JVLBqQvJH4Oka8XTapf4T393Cy0tcQoP+dJqdBb2Pzmz_x000d_
LccTicJOuxEQKjrMcJ/dJwfsaqEWxUXT3uIpP8q8Bb3lpITpJaLBC4bIiAAcCQrGVQVRGtob_x000d_
ZoNxt5BAH/AKwyYWdoArdQjjFr0RO5ls62oc</vt:lpwstr>
  </property>
  <property fmtid="{D5CDD505-2E9C-101B-9397-08002B2CF9AE}" pid="4" name="_2015_ms_pID_7253432">
    <vt:lpwstr>mRCcEUHu7RkSXSMtjXtoQfo=</vt:lpwstr>
  </property>
  <property fmtid="{D5CDD505-2E9C-101B-9397-08002B2CF9AE}" pid="5" name="ContentTypeId">
    <vt:lpwstr>0x0101006C1FDC62FD81FF4B973A7E87FC043383</vt:lpwstr>
  </property>
</Properties>
</file>